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4ED" w:rsidRPr="00B71DC8" w:rsidRDefault="00A97FF7" w:rsidP="00A97FF7">
      <w:pPr>
        <w:pStyle w:val="BodyTextIndent2"/>
        <w:spacing w:line="240" w:lineRule="auto"/>
        <w:ind w:left="0" w:firstLine="0"/>
        <w:jc w:val="center"/>
        <w:rPr>
          <w:rFonts w:ascii="Arial" w:hAnsi="Arial" w:cs="Arial"/>
          <w:b/>
          <w:sz w:val="20"/>
          <w:u w:val="none"/>
        </w:rPr>
      </w:pPr>
      <w:r w:rsidRPr="00B71DC8">
        <w:rPr>
          <w:rFonts w:ascii="Arial" w:hAnsi="Arial" w:cs="Arial"/>
          <w:b/>
          <w:sz w:val="20"/>
          <w:u w:val="none"/>
        </w:rPr>
        <w:t>National</w:t>
      </w:r>
      <w:r w:rsidR="006921D3" w:rsidRPr="00B71DC8">
        <w:rPr>
          <w:rFonts w:ascii="Arial" w:hAnsi="Arial" w:cs="Arial"/>
          <w:b/>
          <w:sz w:val="20"/>
          <w:u w:val="none"/>
        </w:rPr>
        <w:t xml:space="preserve"> Alliance Securities, LLC</w:t>
      </w:r>
    </w:p>
    <w:p w:rsidR="00A97FF7" w:rsidRPr="00B71DC8" w:rsidRDefault="00A97FF7" w:rsidP="00A97FF7">
      <w:pPr>
        <w:pStyle w:val="BodyTextIndent2"/>
        <w:spacing w:line="240" w:lineRule="auto"/>
        <w:ind w:left="0" w:firstLine="0"/>
        <w:jc w:val="center"/>
        <w:rPr>
          <w:rFonts w:ascii="Arial" w:hAnsi="Arial" w:cs="Arial"/>
          <w:b/>
          <w:sz w:val="20"/>
          <w:u w:val="none"/>
        </w:rPr>
      </w:pPr>
      <w:r w:rsidRPr="00B71DC8">
        <w:rPr>
          <w:rFonts w:ascii="Arial" w:hAnsi="Arial" w:cs="Arial"/>
          <w:b/>
          <w:sz w:val="20"/>
          <w:u w:val="none"/>
        </w:rPr>
        <w:t>Business Continuity Plan</w:t>
      </w:r>
    </w:p>
    <w:p w:rsidR="00A97FF7" w:rsidRPr="00B71DC8" w:rsidRDefault="00397E03" w:rsidP="00F43C1A">
      <w:pPr>
        <w:pStyle w:val="BodyTextIndent2"/>
        <w:spacing w:line="240" w:lineRule="auto"/>
        <w:ind w:left="0" w:firstLine="0"/>
        <w:jc w:val="center"/>
        <w:rPr>
          <w:rFonts w:ascii="Arial" w:hAnsi="Arial" w:cs="Arial"/>
          <w:b/>
          <w:sz w:val="20"/>
          <w:u w:val="none"/>
        </w:rPr>
      </w:pPr>
      <w:r w:rsidRPr="00B71DC8">
        <w:rPr>
          <w:rFonts w:ascii="Arial" w:hAnsi="Arial" w:cs="Arial"/>
          <w:b/>
          <w:sz w:val="20"/>
          <w:u w:val="none"/>
        </w:rPr>
        <w:t>March 201</w:t>
      </w:r>
      <w:r w:rsidR="00F43C1A" w:rsidRPr="00B71DC8">
        <w:rPr>
          <w:rFonts w:ascii="Arial" w:hAnsi="Arial" w:cs="Arial"/>
          <w:b/>
          <w:sz w:val="20"/>
          <w:u w:val="none"/>
        </w:rPr>
        <w:t>5</w:t>
      </w:r>
      <w:r w:rsidR="009252B0" w:rsidRPr="00B71DC8">
        <w:rPr>
          <w:rFonts w:ascii="Arial" w:hAnsi="Arial" w:cs="Arial"/>
          <w:b/>
          <w:sz w:val="20"/>
          <w:u w:val="none"/>
        </w:rPr>
        <w:t xml:space="preserve"> Update</w:t>
      </w:r>
    </w:p>
    <w:p w:rsidR="009252B0" w:rsidRPr="00B71DC8" w:rsidRDefault="009252B0" w:rsidP="00A97FF7">
      <w:pPr>
        <w:pStyle w:val="BodyTextIndent2"/>
        <w:spacing w:line="240" w:lineRule="auto"/>
        <w:ind w:left="0" w:firstLine="0"/>
        <w:jc w:val="center"/>
        <w:rPr>
          <w:rFonts w:ascii="Arial" w:hAnsi="Arial" w:cs="Arial"/>
          <w:b/>
          <w:sz w:val="20"/>
          <w:u w:val="none"/>
        </w:rPr>
      </w:pPr>
    </w:p>
    <w:p w:rsidR="00A97FF7" w:rsidRPr="00B71DC8" w:rsidRDefault="00A97FF7">
      <w:pPr>
        <w:pStyle w:val="BodyTextIndent2"/>
        <w:spacing w:line="240" w:lineRule="auto"/>
        <w:ind w:left="0" w:firstLine="0"/>
        <w:jc w:val="both"/>
        <w:rPr>
          <w:rFonts w:ascii="Arial" w:hAnsi="Arial" w:cs="Arial"/>
          <w:sz w:val="20"/>
          <w:u w:val="none"/>
        </w:rPr>
      </w:pPr>
    </w:p>
    <w:p w:rsidR="00C934ED" w:rsidRPr="00B71DC8" w:rsidRDefault="00C934ED" w:rsidP="00B71DC8">
      <w:pPr>
        <w:pStyle w:val="Heading1"/>
        <w:numPr>
          <w:ilvl w:val="0"/>
          <w:numId w:val="6"/>
        </w:numPr>
        <w:spacing w:after="0"/>
        <w:ind w:hanging="720"/>
        <w:jc w:val="both"/>
        <w:rPr>
          <w:rFonts w:ascii="Arial" w:hAnsi="Arial" w:cs="Arial"/>
          <w:sz w:val="20"/>
        </w:rPr>
      </w:pPr>
      <w:r w:rsidRPr="00B71DC8">
        <w:rPr>
          <w:rFonts w:ascii="Arial" w:hAnsi="Arial" w:cs="Arial"/>
          <w:sz w:val="20"/>
        </w:rPr>
        <w:t>Emergency Contact Persons</w:t>
      </w:r>
    </w:p>
    <w:p w:rsidR="00E4166F" w:rsidRPr="00B71DC8" w:rsidRDefault="00C934ED" w:rsidP="008B14E4">
      <w:pPr>
        <w:rPr>
          <w:rFonts w:ascii="Arial" w:hAnsi="Arial" w:cs="Arial"/>
          <w:sz w:val="20"/>
          <w:szCs w:val="20"/>
        </w:rPr>
      </w:pPr>
      <w:r w:rsidRPr="00B71DC8">
        <w:rPr>
          <w:rFonts w:ascii="Arial" w:hAnsi="Arial" w:cs="Arial"/>
          <w:sz w:val="20"/>
          <w:szCs w:val="20"/>
        </w:rPr>
        <w:t>Our firm’s two emergency contact persons are:</w:t>
      </w:r>
      <w:r w:rsidR="000C2314" w:rsidRPr="00B71DC8">
        <w:rPr>
          <w:rFonts w:ascii="Arial" w:hAnsi="Arial" w:cs="Arial"/>
          <w:sz w:val="20"/>
          <w:szCs w:val="20"/>
        </w:rPr>
        <w:t xml:space="preserve"> </w:t>
      </w:r>
      <w:r w:rsidR="008B14E4">
        <w:rPr>
          <w:rFonts w:ascii="Arial" w:hAnsi="Arial" w:cs="Arial"/>
          <w:sz w:val="20"/>
          <w:szCs w:val="20"/>
        </w:rPr>
        <w:t xml:space="preserve">Mark Salter at 512-609-1720 or </w:t>
      </w:r>
      <w:r w:rsidR="00A46BF7" w:rsidRPr="00B71DC8">
        <w:rPr>
          <w:rFonts w:ascii="Arial" w:hAnsi="Arial" w:cs="Arial"/>
          <w:sz w:val="20"/>
          <w:szCs w:val="20"/>
        </w:rPr>
        <w:t>msalt@bloomberg.net </w:t>
      </w:r>
      <w:r w:rsidR="009252B0" w:rsidRPr="00B71DC8">
        <w:rPr>
          <w:rFonts w:ascii="Arial" w:hAnsi="Arial" w:cs="Arial"/>
          <w:b/>
          <w:bCs/>
          <w:vanish/>
          <w:sz w:val="20"/>
          <w:szCs w:val="20"/>
        </w:rPr>
        <w:t>You must enter a email addr</w:t>
      </w:r>
      <w:r w:rsidR="00A97FF7" w:rsidRPr="00B71DC8">
        <w:rPr>
          <w:rFonts w:ascii="Arial" w:hAnsi="Arial" w:cs="Arial"/>
          <w:b/>
          <w:bCs/>
          <w:vanish/>
          <w:sz w:val="20"/>
          <w:szCs w:val="20"/>
        </w:rPr>
        <w:t>You must enter a phone number</w:t>
      </w:r>
      <w:r w:rsidRPr="00B71DC8">
        <w:rPr>
          <w:rFonts w:ascii="Arial" w:hAnsi="Arial" w:cs="Arial"/>
          <w:sz w:val="20"/>
          <w:szCs w:val="20"/>
        </w:rPr>
        <w:t xml:space="preserve">and </w:t>
      </w:r>
      <w:r w:rsidR="00397E03" w:rsidRPr="00B71DC8">
        <w:rPr>
          <w:rFonts w:ascii="Arial" w:hAnsi="Arial" w:cs="Arial"/>
          <w:sz w:val="20"/>
          <w:szCs w:val="20"/>
        </w:rPr>
        <w:t>Brad Phillips</w:t>
      </w:r>
      <w:r w:rsidR="00A46BF7" w:rsidRPr="00B71DC8">
        <w:rPr>
          <w:rFonts w:ascii="Arial" w:hAnsi="Arial" w:cs="Arial"/>
          <w:sz w:val="20"/>
          <w:szCs w:val="20"/>
        </w:rPr>
        <w:t xml:space="preserve"> </w:t>
      </w:r>
      <w:r w:rsidR="008B14E4">
        <w:rPr>
          <w:rFonts w:ascii="Arial" w:hAnsi="Arial" w:cs="Arial"/>
          <w:sz w:val="20"/>
          <w:szCs w:val="20"/>
        </w:rPr>
        <w:t xml:space="preserve">at </w:t>
      </w:r>
      <w:r w:rsidR="00397E03" w:rsidRPr="00B71DC8">
        <w:rPr>
          <w:rFonts w:ascii="Arial" w:hAnsi="Arial" w:cs="Arial"/>
          <w:sz w:val="20"/>
          <w:szCs w:val="20"/>
        </w:rPr>
        <w:t>469-522-4309</w:t>
      </w:r>
      <w:r w:rsidR="00A46BF7" w:rsidRPr="00B71DC8">
        <w:rPr>
          <w:rFonts w:ascii="Arial" w:hAnsi="Arial" w:cs="Arial"/>
          <w:b/>
          <w:bCs/>
          <w:vanish/>
          <w:sz w:val="20"/>
          <w:szCs w:val="20"/>
        </w:rPr>
        <w:t>You must enter a phone number</w:t>
      </w:r>
      <w:r w:rsidR="008B14E4">
        <w:rPr>
          <w:rFonts w:ascii="Arial" w:hAnsi="Arial" w:cs="Arial"/>
          <w:sz w:val="20"/>
          <w:szCs w:val="20"/>
        </w:rPr>
        <w:t xml:space="preserve"> or </w:t>
      </w:r>
      <w:bookmarkStart w:id="0" w:name="_GoBack"/>
      <w:bookmarkEnd w:id="0"/>
      <w:r w:rsidR="00397E03" w:rsidRPr="00B71DC8">
        <w:rPr>
          <w:rFonts w:ascii="Arial" w:hAnsi="Arial" w:cs="Arial"/>
          <w:sz w:val="20"/>
          <w:szCs w:val="20"/>
        </w:rPr>
        <w:t>Brad.Phillips@libertybankerslife.com</w:t>
      </w:r>
      <w:r w:rsidR="00E4166F" w:rsidRPr="00B71DC8">
        <w:rPr>
          <w:rFonts w:ascii="Arial" w:hAnsi="Arial" w:cs="Arial"/>
          <w:sz w:val="20"/>
          <w:szCs w:val="20"/>
        </w:rPr>
        <w:t>.</w:t>
      </w:r>
    </w:p>
    <w:p w:rsidR="00C934ED" w:rsidRPr="00B71DC8" w:rsidRDefault="00A46BF7" w:rsidP="00B71DC8">
      <w:pPr>
        <w:jc w:val="both"/>
        <w:rPr>
          <w:rFonts w:ascii="Arial" w:hAnsi="Arial" w:cs="Arial"/>
          <w:sz w:val="20"/>
          <w:szCs w:val="20"/>
        </w:rPr>
      </w:pPr>
      <w:r w:rsidRPr="00B71DC8">
        <w:rPr>
          <w:rFonts w:ascii="Arial" w:hAnsi="Arial" w:cs="Arial"/>
          <w:b/>
          <w:bCs/>
          <w:vanish/>
          <w:sz w:val="20"/>
          <w:szCs w:val="20"/>
        </w:rPr>
        <w:t>You must enter a email address</w:t>
      </w:r>
      <w:r w:rsidRPr="00B71DC8">
        <w:rPr>
          <w:rFonts w:ascii="Arial" w:hAnsi="Arial" w:cs="Arial"/>
          <w:sz w:val="20"/>
          <w:szCs w:val="20"/>
        </w:rPr>
        <w:t xml:space="preserve">  </w:t>
      </w:r>
      <w:r w:rsidRPr="00B71DC8">
        <w:rPr>
          <w:rFonts w:ascii="Arial" w:hAnsi="Arial" w:cs="Arial"/>
          <w:b/>
          <w:bCs/>
          <w:vanish/>
          <w:sz w:val="20"/>
          <w:szCs w:val="20"/>
        </w:rPr>
        <w:t>Invalid Format - Use xxx-xxx-xxxx</w:t>
      </w:r>
    </w:p>
    <w:p w:rsidR="004E24CE" w:rsidRPr="00B71DC8" w:rsidRDefault="004E24CE" w:rsidP="00B71DC8">
      <w:pPr>
        <w:jc w:val="both"/>
        <w:rPr>
          <w:rFonts w:ascii="Arial" w:hAnsi="Arial" w:cs="Arial"/>
          <w:iCs/>
          <w:sz w:val="20"/>
          <w:szCs w:val="20"/>
        </w:rPr>
      </w:pPr>
      <w:r w:rsidRPr="00B71DC8">
        <w:rPr>
          <w:rFonts w:ascii="Arial" w:hAnsi="Arial" w:cs="Arial"/>
          <w:iCs/>
          <w:sz w:val="20"/>
          <w:szCs w:val="20"/>
        </w:rPr>
        <w:t xml:space="preserve">The firm will provide FINRA with </w:t>
      </w:r>
      <w:r w:rsidR="00E24A13" w:rsidRPr="00B71DC8">
        <w:rPr>
          <w:rFonts w:ascii="Arial" w:hAnsi="Arial" w:cs="Arial"/>
          <w:iCs/>
          <w:sz w:val="20"/>
          <w:szCs w:val="20"/>
        </w:rPr>
        <w:t xml:space="preserve">the </w:t>
      </w:r>
      <w:r w:rsidRPr="00B71DC8">
        <w:rPr>
          <w:rFonts w:ascii="Arial" w:hAnsi="Arial" w:cs="Arial"/>
          <w:iCs/>
          <w:sz w:val="20"/>
          <w:szCs w:val="20"/>
        </w:rPr>
        <w:t>contact information for the two emergency contact persons: (1) name; (2) title; (3) mailing address; (4) email address; (5) telephone number; and (6) facsimile number</w:t>
      </w:r>
      <w:r w:rsidR="00917497" w:rsidRPr="00B71DC8">
        <w:rPr>
          <w:rFonts w:ascii="Arial" w:hAnsi="Arial" w:cs="Arial"/>
          <w:iCs/>
          <w:sz w:val="20"/>
          <w:szCs w:val="20"/>
        </w:rPr>
        <w:t xml:space="preserve"> through the FINRA Contact System (FCS)</w:t>
      </w:r>
      <w:r w:rsidRPr="00B71DC8">
        <w:rPr>
          <w:rFonts w:ascii="Arial" w:hAnsi="Arial" w:cs="Arial"/>
          <w:iCs/>
          <w:sz w:val="20"/>
          <w:szCs w:val="20"/>
        </w:rPr>
        <w:t xml:space="preserve">. </w:t>
      </w:r>
      <w:r w:rsidR="00A46BF7" w:rsidRPr="00B71DC8">
        <w:rPr>
          <w:rFonts w:ascii="Arial" w:hAnsi="Arial" w:cs="Arial"/>
          <w:iCs/>
          <w:sz w:val="20"/>
          <w:szCs w:val="20"/>
        </w:rPr>
        <w:t xml:space="preserve">Mark Salter or his designee </w:t>
      </w:r>
      <w:r w:rsidRPr="00B71DC8">
        <w:rPr>
          <w:rFonts w:ascii="Arial" w:hAnsi="Arial" w:cs="Arial"/>
          <w:iCs/>
          <w:sz w:val="20"/>
          <w:szCs w:val="20"/>
        </w:rPr>
        <w:t xml:space="preserve">will promptly notify FINRA of any change in this information through FCS </w:t>
      </w:r>
      <w:r w:rsidR="005E51A9" w:rsidRPr="00B71DC8">
        <w:rPr>
          <w:rFonts w:ascii="Arial" w:hAnsi="Arial" w:cs="Arial"/>
          <w:iCs/>
          <w:sz w:val="20"/>
          <w:szCs w:val="20"/>
        </w:rPr>
        <w:t>(but no later than</w:t>
      </w:r>
      <w:r w:rsidR="00AF032E" w:rsidRPr="00B71DC8">
        <w:rPr>
          <w:rFonts w:ascii="Arial" w:hAnsi="Arial" w:cs="Arial"/>
          <w:iCs/>
          <w:sz w:val="20"/>
          <w:szCs w:val="20"/>
        </w:rPr>
        <w:t xml:space="preserve"> 30 days</w:t>
      </w:r>
      <w:r w:rsidR="005E51A9" w:rsidRPr="00B71DC8">
        <w:rPr>
          <w:rFonts w:ascii="Arial" w:hAnsi="Arial" w:cs="Arial"/>
          <w:iCs/>
          <w:sz w:val="20"/>
          <w:szCs w:val="20"/>
        </w:rPr>
        <w:t xml:space="preserve"> following the change)</w:t>
      </w:r>
      <w:r w:rsidR="00AF032E" w:rsidRPr="00B71DC8">
        <w:rPr>
          <w:rFonts w:ascii="Arial" w:hAnsi="Arial" w:cs="Arial"/>
          <w:iCs/>
          <w:sz w:val="20"/>
          <w:szCs w:val="20"/>
        </w:rPr>
        <w:t xml:space="preserve"> </w:t>
      </w:r>
      <w:r w:rsidRPr="00B71DC8">
        <w:rPr>
          <w:rFonts w:ascii="Arial" w:hAnsi="Arial" w:cs="Arial"/>
          <w:iCs/>
          <w:sz w:val="20"/>
          <w:szCs w:val="20"/>
        </w:rPr>
        <w:t>and will</w:t>
      </w:r>
      <w:r w:rsidR="00917497" w:rsidRPr="00B71DC8">
        <w:rPr>
          <w:rFonts w:ascii="Arial" w:hAnsi="Arial" w:cs="Arial"/>
          <w:iCs/>
          <w:sz w:val="20"/>
          <w:szCs w:val="20"/>
        </w:rPr>
        <w:t xml:space="preserve"> review, and if necessary update, this information within 17 business days after the end of each calendar year</w:t>
      </w:r>
      <w:r w:rsidR="005E51A9" w:rsidRPr="00B71DC8">
        <w:rPr>
          <w:rFonts w:ascii="Arial" w:hAnsi="Arial" w:cs="Arial"/>
          <w:iCs/>
          <w:sz w:val="20"/>
          <w:szCs w:val="20"/>
        </w:rPr>
        <w:t>.</w:t>
      </w:r>
      <w:r w:rsidR="005E51A9" w:rsidRPr="00B71DC8" w:rsidDel="005E51A9">
        <w:rPr>
          <w:rFonts w:ascii="Arial" w:hAnsi="Arial" w:cs="Arial"/>
          <w:iCs/>
          <w:sz w:val="20"/>
          <w:szCs w:val="20"/>
        </w:rPr>
        <w:t xml:space="preserve"> </w:t>
      </w:r>
      <w:r w:rsidR="00595587" w:rsidRPr="00B71DC8">
        <w:rPr>
          <w:rFonts w:ascii="Arial" w:hAnsi="Arial" w:cs="Arial"/>
          <w:iCs/>
          <w:sz w:val="20"/>
          <w:szCs w:val="20"/>
        </w:rPr>
        <w:t xml:space="preserve"> </w:t>
      </w:r>
    </w:p>
    <w:p w:rsidR="00925D7E" w:rsidRPr="00B71DC8" w:rsidRDefault="00925D7E" w:rsidP="00B71DC8">
      <w:pPr>
        <w:jc w:val="both"/>
        <w:rPr>
          <w:rFonts w:ascii="Arial" w:hAnsi="Arial" w:cs="Arial"/>
          <w:sz w:val="20"/>
          <w:szCs w:val="20"/>
        </w:rPr>
      </w:pPr>
    </w:p>
    <w:p w:rsidR="00FF62AA" w:rsidRPr="00B71DC8" w:rsidRDefault="00FF62AA" w:rsidP="00B71DC8">
      <w:pPr>
        <w:jc w:val="both"/>
        <w:rPr>
          <w:rFonts w:ascii="Arial" w:hAnsi="Arial" w:cs="Arial"/>
          <w:sz w:val="20"/>
          <w:szCs w:val="20"/>
        </w:rPr>
      </w:pPr>
    </w:p>
    <w:p w:rsidR="00C934ED" w:rsidRPr="00B71DC8" w:rsidRDefault="00C934ED" w:rsidP="00B71DC8">
      <w:pPr>
        <w:pStyle w:val="Heading1"/>
        <w:numPr>
          <w:ilvl w:val="0"/>
          <w:numId w:val="6"/>
        </w:numPr>
        <w:spacing w:after="0"/>
        <w:ind w:hanging="720"/>
        <w:jc w:val="both"/>
        <w:rPr>
          <w:rFonts w:ascii="Arial" w:hAnsi="Arial" w:cs="Arial"/>
          <w:sz w:val="20"/>
        </w:rPr>
      </w:pPr>
      <w:r w:rsidRPr="00B71DC8">
        <w:rPr>
          <w:rFonts w:ascii="Arial" w:hAnsi="Arial" w:cs="Arial"/>
          <w:sz w:val="20"/>
        </w:rPr>
        <w:t xml:space="preserve">Firm Policy </w:t>
      </w:r>
    </w:p>
    <w:p w:rsidR="00C934ED" w:rsidRPr="00B71DC8" w:rsidRDefault="00C934ED" w:rsidP="00B71DC8">
      <w:pPr>
        <w:jc w:val="both"/>
        <w:rPr>
          <w:rFonts w:ascii="Arial" w:hAnsi="Arial" w:cs="Arial"/>
          <w:sz w:val="20"/>
          <w:szCs w:val="20"/>
        </w:rPr>
      </w:pPr>
      <w:r w:rsidRPr="00B71DC8">
        <w:rPr>
          <w:rFonts w:ascii="Arial" w:hAnsi="Arial" w:cs="Arial"/>
          <w:sz w:val="20"/>
          <w:szCs w:val="20"/>
        </w:rPr>
        <w:t>Our firm’s policy is to respond to a Significant Business Disruption (SBD) by safeguarding employees’ lives and firm property, making a financial and operational assessment, quickly recovering and resuming operations, protecting all of the firm’s books and records, and allowing our customers to transact business.</w:t>
      </w:r>
      <w:r w:rsidR="000C2314" w:rsidRPr="00B71DC8">
        <w:rPr>
          <w:rFonts w:ascii="Arial" w:hAnsi="Arial" w:cs="Arial"/>
          <w:sz w:val="20"/>
          <w:szCs w:val="20"/>
        </w:rPr>
        <w:t xml:space="preserve"> </w:t>
      </w:r>
      <w:r w:rsidRPr="00B71DC8">
        <w:rPr>
          <w:rFonts w:ascii="Arial" w:hAnsi="Arial" w:cs="Arial"/>
          <w:sz w:val="20"/>
          <w:szCs w:val="20"/>
        </w:rPr>
        <w:t xml:space="preserve">In the event that we determine we are unable to continue our business, we will assure customers prompt access to their funds and securities.  </w:t>
      </w:r>
    </w:p>
    <w:p w:rsidR="00C934ED" w:rsidRPr="00B71DC8" w:rsidRDefault="00C934ED" w:rsidP="00B71DC8">
      <w:pPr>
        <w:jc w:val="both"/>
        <w:rPr>
          <w:rFonts w:ascii="Arial" w:hAnsi="Arial" w:cs="Arial"/>
          <w:sz w:val="20"/>
          <w:szCs w:val="20"/>
        </w:rPr>
      </w:pPr>
    </w:p>
    <w:p w:rsidR="00C934ED" w:rsidRPr="00B71DC8" w:rsidRDefault="00C934ED" w:rsidP="00B71DC8">
      <w:pPr>
        <w:pStyle w:val="Heading2"/>
        <w:spacing w:after="0"/>
        <w:jc w:val="both"/>
        <w:rPr>
          <w:rFonts w:ascii="Arial" w:hAnsi="Arial" w:cs="Arial"/>
          <w:sz w:val="20"/>
        </w:rPr>
      </w:pPr>
      <w:r w:rsidRPr="00B71DC8">
        <w:rPr>
          <w:rFonts w:ascii="Arial" w:hAnsi="Arial" w:cs="Arial"/>
          <w:sz w:val="20"/>
        </w:rPr>
        <w:t>Significant Business Disruptions (SBDs)</w:t>
      </w:r>
    </w:p>
    <w:p w:rsidR="00C934ED" w:rsidRPr="00B71DC8" w:rsidRDefault="00C934ED" w:rsidP="00B71DC8">
      <w:pPr>
        <w:jc w:val="both"/>
        <w:rPr>
          <w:rFonts w:ascii="Arial" w:hAnsi="Arial" w:cs="Arial"/>
          <w:iCs/>
          <w:sz w:val="20"/>
          <w:szCs w:val="20"/>
        </w:rPr>
      </w:pPr>
      <w:r w:rsidRPr="00B71DC8">
        <w:rPr>
          <w:rFonts w:ascii="Arial" w:hAnsi="Arial" w:cs="Arial"/>
          <w:sz w:val="20"/>
          <w:szCs w:val="20"/>
        </w:rPr>
        <w:t>Our plan anticipates two kinds of SBDs, internal and external. Internal SBDs affect only our firm’s ability to communicate and do business, such as a fire in our building.</w:t>
      </w:r>
      <w:r w:rsidR="000C2314" w:rsidRPr="00B71DC8">
        <w:rPr>
          <w:rFonts w:ascii="Arial" w:hAnsi="Arial" w:cs="Arial"/>
          <w:sz w:val="20"/>
          <w:szCs w:val="20"/>
        </w:rPr>
        <w:t xml:space="preserve"> </w:t>
      </w:r>
      <w:r w:rsidRPr="00B71DC8">
        <w:rPr>
          <w:rFonts w:ascii="Arial" w:hAnsi="Arial" w:cs="Arial"/>
          <w:sz w:val="20"/>
          <w:szCs w:val="20"/>
        </w:rPr>
        <w:t>External SBDs prevent the operation of the securities markets or a number of firms, such as a terrorist attack, a city flood, or a wide-scale, regional disruption. Our response to an external SBD relies more heavily on other organizations and systems, especially on the capabilities of our clearing firm.</w:t>
      </w:r>
    </w:p>
    <w:p w:rsidR="00C934ED" w:rsidRPr="00B71DC8" w:rsidRDefault="00C934ED" w:rsidP="00B71DC8">
      <w:pPr>
        <w:jc w:val="both"/>
        <w:rPr>
          <w:rFonts w:ascii="Arial" w:hAnsi="Arial" w:cs="Arial"/>
          <w:sz w:val="20"/>
          <w:szCs w:val="20"/>
        </w:rPr>
      </w:pPr>
    </w:p>
    <w:p w:rsidR="00C934ED" w:rsidRPr="00B71DC8" w:rsidRDefault="00C934ED" w:rsidP="00B71DC8">
      <w:pPr>
        <w:pStyle w:val="Heading2"/>
        <w:spacing w:after="0"/>
        <w:jc w:val="both"/>
        <w:rPr>
          <w:rFonts w:ascii="Arial" w:hAnsi="Arial" w:cs="Arial"/>
          <w:sz w:val="20"/>
        </w:rPr>
      </w:pPr>
      <w:r w:rsidRPr="00B71DC8">
        <w:rPr>
          <w:rFonts w:ascii="Arial" w:hAnsi="Arial" w:cs="Arial"/>
          <w:sz w:val="20"/>
        </w:rPr>
        <w:t>Approval and Execution Authority</w:t>
      </w:r>
    </w:p>
    <w:p w:rsidR="00C934ED" w:rsidRPr="00B71DC8" w:rsidRDefault="004D1B46" w:rsidP="00B71DC8">
      <w:pPr>
        <w:jc w:val="both"/>
        <w:rPr>
          <w:rFonts w:ascii="Arial" w:hAnsi="Arial" w:cs="Arial"/>
          <w:sz w:val="20"/>
          <w:szCs w:val="20"/>
        </w:rPr>
      </w:pPr>
      <w:r w:rsidRPr="00B71DC8">
        <w:rPr>
          <w:rFonts w:ascii="Arial" w:hAnsi="Arial" w:cs="Arial"/>
          <w:sz w:val="20"/>
          <w:szCs w:val="20"/>
        </w:rPr>
        <w:t>Mark Salter</w:t>
      </w:r>
      <w:r w:rsidR="00D649EF" w:rsidRPr="00B71DC8">
        <w:rPr>
          <w:rFonts w:ascii="Arial" w:hAnsi="Arial" w:cs="Arial"/>
          <w:sz w:val="20"/>
          <w:szCs w:val="20"/>
        </w:rPr>
        <w:t xml:space="preserve">, CEO, </w:t>
      </w:r>
      <w:r w:rsidR="00C934ED" w:rsidRPr="00B71DC8">
        <w:rPr>
          <w:rFonts w:ascii="Arial" w:hAnsi="Arial" w:cs="Arial"/>
          <w:sz w:val="20"/>
          <w:szCs w:val="20"/>
        </w:rPr>
        <w:t>a registered principal, is responsible for approving the plan and for conducting the required annual review.</w:t>
      </w:r>
      <w:r w:rsidR="000C2314" w:rsidRPr="00B71DC8">
        <w:rPr>
          <w:rFonts w:ascii="Arial" w:hAnsi="Arial" w:cs="Arial"/>
          <w:sz w:val="20"/>
          <w:szCs w:val="20"/>
        </w:rPr>
        <w:t xml:space="preserve"> </w:t>
      </w:r>
      <w:r w:rsidRPr="00B71DC8">
        <w:rPr>
          <w:rFonts w:ascii="Arial" w:hAnsi="Arial" w:cs="Arial"/>
          <w:iCs/>
          <w:sz w:val="20"/>
          <w:szCs w:val="20"/>
        </w:rPr>
        <w:t>Brad Phillips</w:t>
      </w:r>
      <w:r w:rsidR="00C934ED" w:rsidRPr="00B71DC8">
        <w:rPr>
          <w:rFonts w:ascii="Arial" w:hAnsi="Arial" w:cs="Arial"/>
          <w:i/>
          <w:iCs/>
          <w:sz w:val="20"/>
          <w:szCs w:val="20"/>
        </w:rPr>
        <w:t xml:space="preserve"> </w:t>
      </w:r>
      <w:r w:rsidR="00C934ED" w:rsidRPr="00B71DC8">
        <w:rPr>
          <w:rFonts w:ascii="Arial" w:hAnsi="Arial" w:cs="Arial"/>
          <w:sz w:val="20"/>
          <w:szCs w:val="20"/>
        </w:rPr>
        <w:t>has the authority to execute this BCP.</w:t>
      </w:r>
    </w:p>
    <w:p w:rsidR="00C934ED" w:rsidRPr="00B71DC8" w:rsidRDefault="00C934ED" w:rsidP="00B71DC8">
      <w:pPr>
        <w:jc w:val="both"/>
        <w:rPr>
          <w:rFonts w:ascii="Arial" w:hAnsi="Arial" w:cs="Arial"/>
          <w:sz w:val="20"/>
          <w:szCs w:val="20"/>
        </w:rPr>
      </w:pPr>
    </w:p>
    <w:p w:rsidR="00C934ED" w:rsidRPr="00B71DC8" w:rsidRDefault="00C934ED" w:rsidP="00B71DC8">
      <w:pPr>
        <w:pStyle w:val="Heading2"/>
        <w:spacing w:after="0"/>
        <w:jc w:val="both"/>
        <w:rPr>
          <w:rFonts w:ascii="Arial" w:hAnsi="Arial" w:cs="Arial"/>
          <w:sz w:val="20"/>
        </w:rPr>
      </w:pPr>
      <w:r w:rsidRPr="00B71DC8">
        <w:rPr>
          <w:rFonts w:ascii="Arial" w:hAnsi="Arial" w:cs="Arial"/>
          <w:sz w:val="20"/>
        </w:rPr>
        <w:t xml:space="preserve">Plan Location and Access </w:t>
      </w:r>
    </w:p>
    <w:p w:rsidR="00C934ED" w:rsidRPr="00B71DC8" w:rsidRDefault="00C934ED" w:rsidP="00B71DC8">
      <w:pPr>
        <w:jc w:val="both"/>
        <w:rPr>
          <w:rFonts w:ascii="Arial" w:hAnsi="Arial" w:cs="Arial"/>
          <w:sz w:val="20"/>
          <w:szCs w:val="20"/>
        </w:rPr>
      </w:pPr>
      <w:r w:rsidRPr="00B71DC8">
        <w:rPr>
          <w:rFonts w:ascii="Arial" w:hAnsi="Arial" w:cs="Arial"/>
          <w:sz w:val="20"/>
          <w:szCs w:val="20"/>
        </w:rPr>
        <w:t>Our firm will maintain copies of its BCP plan and the annual reviews, and the changes that have been made to it for inspection.</w:t>
      </w:r>
      <w:r w:rsidR="000C2314" w:rsidRPr="00B71DC8">
        <w:rPr>
          <w:rFonts w:ascii="Arial" w:hAnsi="Arial" w:cs="Arial"/>
          <w:sz w:val="20"/>
          <w:szCs w:val="20"/>
        </w:rPr>
        <w:t xml:space="preserve"> </w:t>
      </w:r>
      <w:r w:rsidRPr="00B71DC8">
        <w:rPr>
          <w:rFonts w:ascii="Arial" w:hAnsi="Arial" w:cs="Arial"/>
          <w:iCs/>
          <w:sz w:val="20"/>
          <w:szCs w:val="20"/>
        </w:rPr>
        <w:t>An electron</w:t>
      </w:r>
      <w:r w:rsidR="00D649EF" w:rsidRPr="00B71DC8">
        <w:rPr>
          <w:rFonts w:ascii="Arial" w:hAnsi="Arial" w:cs="Arial"/>
          <w:iCs/>
          <w:sz w:val="20"/>
          <w:szCs w:val="20"/>
        </w:rPr>
        <w:t xml:space="preserve">ic copy of our plan is located </w:t>
      </w:r>
      <w:r w:rsidR="004D1B46" w:rsidRPr="00B71DC8">
        <w:rPr>
          <w:rFonts w:ascii="Arial" w:hAnsi="Arial" w:cs="Arial"/>
          <w:iCs/>
          <w:sz w:val="20"/>
          <w:szCs w:val="20"/>
        </w:rPr>
        <w:t xml:space="preserve">on </w:t>
      </w:r>
      <w:r w:rsidR="00D649EF" w:rsidRPr="00B71DC8">
        <w:rPr>
          <w:rFonts w:ascii="Arial" w:hAnsi="Arial" w:cs="Arial"/>
          <w:iCs/>
          <w:sz w:val="20"/>
          <w:szCs w:val="20"/>
        </w:rPr>
        <w:t xml:space="preserve">a disk </w:t>
      </w:r>
      <w:r w:rsidR="004D1B46" w:rsidRPr="00B71DC8">
        <w:rPr>
          <w:rFonts w:ascii="Arial" w:hAnsi="Arial" w:cs="Arial"/>
          <w:iCs/>
          <w:sz w:val="20"/>
          <w:szCs w:val="20"/>
        </w:rPr>
        <w:t>with a file</w:t>
      </w:r>
      <w:r w:rsidR="00D649EF" w:rsidRPr="00B71DC8">
        <w:rPr>
          <w:rFonts w:ascii="Arial" w:hAnsi="Arial" w:cs="Arial"/>
          <w:iCs/>
          <w:sz w:val="20"/>
          <w:szCs w:val="20"/>
        </w:rPr>
        <w:t xml:space="preserve"> named "</w:t>
      </w:r>
      <w:r w:rsidR="00222683" w:rsidRPr="00B71DC8">
        <w:rPr>
          <w:rFonts w:ascii="Arial" w:hAnsi="Arial" w:cs="Arial"/>
          <w:iCs/>
          <w:sz w:val="20"/>
          <w:szCs w:val="20"/>
        </w:rPr>
        <w:t>Business Continuity Plan</w:t>
      </w:r>
      <w:r w:rsidR="00D649EF" w:rsidRPr="00B71DC8">
        <w:rPr>
          <w:rFonts w:ascii="Arial" w:hAnsi="Arial" w:cs="Arial"/>
          <w:iCs/>
          <w:sz w:val="20"/>
          <w:szCs w:val="20"/>
        </w:rPr>
        <w:t>". One disk will be maintained by the Compliance Department</w:t>
      </w:r>
      <w:r w:rsidR="00222683" w:rsidRPr="00B71DC8">
        <w:rPr>
          <w:rFonts w:ascii="Arial" w:hAnsi="Arial" w:cs="Arial"/>
          <w:iCs/>
          <w:sz w:val="20"/>
          <w:szCs w:val="20"/>
        </w:rPr>
        <w:t xml:space="preserve">. A second copy will be maintained at the </w:t>
      </w:r>
      <w:r w:rsidR="004D1B46" w:rsidRPr="00B71DC8">
        <w:rPr>
          <w:rFonts w:ascii="Arial" w:hAnsi="Arial" w:cs="Arial"/>
          <w:iCs/>
          <w:sz w:val="20"/>
          <w:szCs w:val="20"/>
        </w:rPr>
        <w:t>Dallas</w:t>
      </w:r>
      <w:r w:rsidR="00222683" w:rsidRPr="00B71DC8">
        <w:rPr>
          <w:rFonts w:ascii="Arial" w:hAnsi="Arial" w:cs="Arial"/>
          <w:iCs/>
          <w:sz w:val="20"/>
          <w:szCs w:val="20"/>
        </w:rPr>
        <w:t>, Texas office location.</w:t>
      </w:r>
      <w:r w:rsidRPr="00B71DC8">
        <w:rPr>
          <w:rFonts w:ascii="Arial" w:hAnsi="Arial" w:cs="Arial"/>
          <w:sz w:val="20"/>
          <w:szCs w:val="20"/>
        </w:rPr>
        <w:t xml:space="preserve"> </w:t>
      </w:r>
    </w:p>
    <w:p w:rsidR="00925D7E" w:rsidRPr="00B71DC8" w:rsidRDefault="00925D7E" w:rsidP="00B71DC8">
      <w:pPr>
        <w:jc w:val="both"/>
        <w:rPr>
          <w:rFonts w:ascii="Arial" w:hAnsi="Arial" w:cs="Arial"/>
          <w:sz w:val="20"/>
          <w:szCs w:val="20"/>
        </w:rPr>
      </w:pPr>
    </w:p>
    <w:p w:rsidR="006761F2" w:rsidRPr="00B71DC8" w:rsidRDefault="006761F2" w:rsidP="00B71DC8">
      <w:pPr>
        <w:jc w:val="both"/>
        <w:rPr>
          <w:rFonts w:ascii="Arial" w:hAnsi="Arial" w:cs="Arial"/>
          <w:i/>
          <w:sz w:val="20"/>
          <w:szCs w:val="20"/>
        </w:rPr>
      </w:pPr>
    </w:p>
    <w:p w:rsidR="00C934ED" w:rsidRPr="00B71DC8" w:rsidRDefault="00C934ED" w:rsidP="00B71DC8">
      <w:pPr>
        <w:pStyle w:val="Heading1"/>
        <w:numPr>
          <w:ilvl w:val="0"/>
          <w:numId w:val="6"/>
        </w:numPr>
        <w:spacing w:after="0"/>
        <w:ind w:hanging="720"/>
        <w:jc w:val="both"/>
        <w:rPr>
          <w:rFonts w:ascii="Arial" w:hAnsi="Arial" w:cs="Arial"/>
          <w:sz w:val="20"/>
        </w:rPr>
      </w:pPr>
      <w:r w:rsidRPr="00B71DC8">
        <w:rPr>
          <w:rFonts w:ascii="Arial" w:hAnsi="Arial" w:cs="Arial"/>
          <w:sz w:val="20"/>
        </w:rPr>
        <w:t>Business Description</w:t>
      </w:r>
    </w:p>
    <w:p w:rsidR="001731FD" w:rsidRPr="00B71DC8" w:rsidRDefault="00C934ED" w:rsidP="00B71DC8">
      <w:pPr>
        <w:jc w:val="both"/>
        <w:rPr>
          <w:rFonts w:ascii="Arial" w:hAnsi="Arial" w:cs="Arial"/>
          <w:sz w:val="20"/>
          <w:szCs w:val="20"/>
        </w:rPr>
      </w:pPr>
      <w:r w:rsidRPr="00B71DC8">
        <w:rPr>
          <w:rFonts w:ascii="Arial" w:hAnsi="Arial" w:cs="Arial"/>
          <w:sz w:val="20"/>
          <w:szCs w:val="20"/>
        </w:rPr>
        <w:t>Our firm</w:t>
      </w:r>
      <w:r w:rsidR="007F761B" w:rsidRPr="00B71DC8">
        <w:rPr>
          <w:rFonts w:ascii="Arial" w:hAnsi="Arial" w:cs="Arial"/>
          <w:sz w:val="20"/>
          <w:szCs w:val="20"/>
        </w:rPr>
        <w:t>’s</w:t>
      </w:r>
      <w:r w:rsidRPr="00B71DC8">
        <w:rPr>
          <w:rFonts w:ascii="Arial" w:hAnsi="Arial" w:cs="Arial"/>
          <w:sz w:val="20"/>
          <w:szCs w:val="20"/>
        </w:rPr>
        <w:t xml:space="preserve"> </w:t>
      </w:r>
      <w:r w:rsidR="00222683" w:rsidRPr="00B71DC8">
        <w:rPr>
          <w:rFonts w:ascii="Arial" w:hAnsi="Arial" w:cs="Arial"/>
          <w:sz w:val="20"/>
          <w:szCs w:val="20"/>
        </w:rPr>
        <w:t>primary business</w:t>
      </w:r>
      <w:r w:rsidR="007F761B" w:rsidRPr="00B71DC8">
        <w:rPr>
          <w:rFonts w:ascii="Arial" w:hAnsi="Arial" w:cs="Arial"/>
          <w:sz w:val="20"/>
          <w:szCs w:val="20"/>
        </w:rPr>
        <w:t xml:space="preserve"> is</w:t>
      </w:r>
      <w:r w:rsidR="00222683" w:rsidRPr="00B71DC8">
        <w:rPr>
          <w:rFonts w:ascii="Arial" w:hAnsi="Arial" w:cs="Arial"/>
          <w:sz w:val="20"/>
          <w:szCs w:val="20"/>
        </w:rPr>
        <w:t xml:space="preserve"> trading fixed income trading for proprietary accounts.  The Firm trades in a variety of fixed income securities, including corporate bonds, municipal bonds</w:t>
      </w:r>
      <w:r w:rsidR="007F761B" w:rsidRPr="00B71DC8">
        <w:rPr>
          <w:rFonts w:ascii="Arial" w:hAnsi="Arial" w:cs="Arial"/>
          <w:sz w:val="20"/>
          <w:szCs w:val="20"/>
        </w:rPr>
        <w:t>,</w:t>
      </w:r>
      <w:r w:rsidR="00222683" w:rsidRPr="00B71DC8">
        <w:rPr>
          <w:rFonts w:ascii="Arial" w:hAnsi="Arial" w:cs="Arial"/>
          <w:sz w:val="20"/>
          <w:szCs w:val="20"/>
        </w:rPr>
        <w:t xml:space="preserve"> government backed securities</w:t>
      </w:r>
      <w:r w:rsidR="007F761B" w:rsidRPr="00B71DC8">
        <w:rPr>
          <w:rFonts w:ascii="Arial" w:hAnsi="Arial" w:cs="Arial"/>
          <w:sz w:val="20"/>
          <w:szCs w:val="20"/>
        </w:rPr>
        <w:t>,</w:t>
      </w:r>
      <w:r w:rsidR="00222683" w:rsidRPr="00B71DC8">
        <w:rPr>
          <w:rFonts w:ascii="Arial" w:hAnsi="Arial" w:cs="Arial"/>
          <w:sz w:val="20"/>
          <w:szCs w:val="20"/>
        </w:rPr>
        <w:t xml:space="preserve"> and collateralized mortgage obligations. </w:t>
      </w:r>
      <w:r w:rsidRPr="00B71DC8">
        <w:rPr>
          <w:rFonts w:ascii="Arial" w:hAnsi="Arial" w:cs="Arial"/>
          <w:sz w:val="20"/>
          <w:szCs w:val="20"/>
        </w:rPr>
        <w:t xml:space="preserve"> Our firm is an introducing firm and does not perform any type of clearing function for itself or others. Furthermore, we do not hold customer funds or securities.</w:t>
      </w:r>
      <w:r w:rsidR="000C2314" w:rsidRPr="00B71DC8">
        <w:rPr>
          <w:rFonts w:ascii="Arial" w:hAnsi="Arial" w:cs="Arial"/>
          <w:sz w:val="20"/>
          <w:szCs w:val="20"/>
        </w:rPr>
        <w:t xml:space="preserve"> </w:t>
      </w:r>
      <w:r w:rsidRPr="00B71DC8">
        <w:rPr>
          <w:rFonts w:ascii="Arial" w:hAnsi="Arial" w:cs="Arial"/>
          <w:sz w:val="20"/>
          <w:szCs w:val="20"/>
        </w:rPr>
        <w:t>We accept and enter orders. All transactions are se</w:t>
      </w:r>
      <w:r w:rsidR="007F761B" w:rsidRPr="00B71DC8">
        <w:rPr>
          <w:rFonts w:ascii="Arial" w:hAnsi="Arial" w:cs="Arial"/>
          <w:sz w:val="20"/>
          <w:szCs w:val="20"/>
        </w:rPr>
        <w:t xml:space="preserve">nt to our clearing firm, which </w:t>
      </w:r>
      <w:r w:rsidRPr="00B71DC8">
        <w:rPr>
          <w:rFonts w:ascii="Arial" w:hAnsi="Arial" w:cs="Arial"/>
          <w:sz w:val="20"/>
          <w:szCs w:val="20"/>
        </w:rPr>
        <w:t>compares them, allocates them, clears and settles them. Our clearing firm also maintains our customers’ accounts, can grant customers access to them, and delivers funds and securities. Our firm services</w:t>
      </w:r>
      <w:r w:rsidR="00222683" w:rsidRPr="00B71DC8">
        <w:rPr>
          <w:rFonts w:ascii="Arial" w:hAnsi="Arial" w:cs="Arial"/>
          <w:sz w:val="20"/>
          <w:szCs w:val="20"/>
        </w:rPr>
        <w:t xml:space="preserve"> primarily </w:t>
      </w:r>
      <w:r w:rsidR="006108A9" w:rsidRPr="00B71DC8">
        <w:rPr>
          <w:rFonts w:ascii="Arial" w:hAnsi="Arial" w:cs="Arial"/>
          <w:sz w:val="20"/>
          <w:szCs w:val="20"/>
        </w:rPr>
        <w:t>institutional clients</w:t>
      </w:r>
      <w:r w:rsidR="007F761B" w:rsidRPr="00B71DC8">
        <w:rPr>
          <w:rFonts w:ascii="Arial" w:hAnsi="Arial" w:cs="Arial"/>
          <w:sz w:val="20"/>
          <w:szCs w:val="20"/>
        </w:rPr>
        <w:t xml:space="preserve">. </w:t>
      </w:r>
      <w:r w:rsidRPr="00B71DC8">
        <w:rPr>
          <w:rFonts w:ascii="Arial" w:hAnsi="Arial" w:cs="Arial"/>
          <w:sz w:val="20"/>
          <w:szCs w:val="20"/>
        </w:rPr>
        <w:t>Our clearing firm is</w:t>
      </w:r>
      <w:r w:rsidR="001731FD" w:rsidRPr="00B71DC8">
        <w:rPr>
          <w:rFonts w:ascii="Arial" w:hAnsi="Arial" w:cs="Arial"/>
          <w:sz w:val="20"/>
          <w:szCs w:val="20"/>
        </w:rPr>
        <w:t>:</w:t>
      </w:r>
    </w:p>
    <w:p w:rsidR="001731FD" w:rsidRPr="00B71DC8" w:rsidRDefault="001731FD" w:rsidP="00B71DC8">
      <w:pPr>
        <w:jc w:val="both"/>
        <w:rPr>
          <w:rFonts w:ascii="Arial" w:hAnsi="Arial" w:cs="Arial"/>
          <w:sz w:val="20"/>
          <w:szCs w:val="20"/>
        </w:rPr>
      </w:pPr>
    </w:p>
    <w:p w:rsidR="001731FD" w:rsidRPr="00B71DC8" w:rsidRDefault="00C934ED" w:rsidP="00B71DC8">
      <w:pPr>
        <w:jc w:val="both"/>
        <w:rPr>
          <w:rFonts w:ascii="Arial" w:hAnsi="Arial" w:cs="Arial"/>
          <w:sz w:val="20"/>
          <w:szCs w:val="20"/>
        </w:rPr>
      </w:pPr>
      <w:r w:rsidRPr="00B71DC8">
        <w:rPr>
          <w:rFonts w:ascii="Arial" w:hAnsi="Arial" w:cs="Arial"/>
          <w:sz w:val="20"/>
          <w:szCs w:val="20"/>
        </w:rPr>
        <w:t xml:space="preserve"> </w:t>
      </w:r>
      <w:r w:rsidR="006108A9" w:rsidRPr="00B71DC8">
        <w:rPr>
          <w:rFonts w:ascii="Arial" w:hAnsi="Arial" w:cs="Arial"/>
          <w:sz w:val="20"/>
          <w:szCs w:val="20"/>
        </w:rPr>
        <w:t xml:space="preserve">First Southwest </w:t>
      </w:r>
      <w:r w:rsidR="001731FD" w:rsidRPr="00B71DC8">
        <w:rPr>
          <w:rFonts w:ascii="Arial" w:hAnsi="Arial" w:cs="Arial"/>
          <w:sz w:val="20"/>
          <w:szCs w:val="20"/>
        </w:rPr>
        <w:t>Company</w:t>
      </w:r>
    </w:p>
    <w:p w:rsidR="001731FD" w:rsidRPr="00B71DC8" w:rsidRDefault="006108A9" w:rsidP="00B71DC8">
      <w:pPr>
        <w:jc w:val="both"/>
        <w:rPr>
          <w:rFonts w:ascii="Arial" w:hAnsi="Arial" w:cs="Arial"/>
          <w:sz w:val="20"/>
          <w:szCs w:val="20"/>
        </w:rPr>
      </w:pPr>
      <w:r w:rsidRPr="00B71DC8">
        <w:rPr>
          <w:rFonts w:ascii="Arial" w:hAnsi="Arial" w:cs="Arial"/>
          <w:sz w:val="20"/>
          <w:szCs w:val="20"/>
        </w:rPr>
        <w:t xml:space="preserve"> </w:t>
      </w:r>
      <w:r w:rsidR="001731FD" w:rsidRPr="00B71DC8">
        <w:rPr>
          <w:rFonts w:ascii="Arial" w:hAnsi="Arial" w:cs="Arial"/>
          <w:sz w:val="20"/>
          <w:szCs w:val="20"/>
        </w:rPr>
        <w:t xml:space="preserve">325 N. St. Paul - </w:t>
      </w:r>
      <w:r w:rsidRPr="00B71DC8">
        <w:rPr>
          <w:rFonts w:ascii="Arial" w:hAnsi="Arial" w:cs="Arial"/>
          <w:sz w:val="20"/>
          <w:szCs w:val="20"/>
        </w:rPr>
        <w:t>Suite 800</w:t>
      </w:r>
    </w:p>
    <w:p w:rsidR="001731FD" w:rsidRPr="00B71DC8" w:rsidRDefault="006108A9" w:rsidP="00B71DC8">
      <w:pPr>
        <w:jc w:val="both"/>
        <w:rPr>
          <w:rFonts w:ascii="Arial" w:hAnsi="Arial" w:cs="Arial"/>
          <w:sz w:val="20"/>
          <w:szCs w:val="20"/>
        </w:rPr>
      </w:pPr>
      <w:r w:rsidRPr="00B71DC8">
        <w:rPr>
          <w:rFonts w:ascii="Arial" w:hAnsi="Arial" w:cs="Arial"/>
          <w:sz w:val="20"/>
          <w:szCs w:val="20"/>
        </w:rPr>
        <w:t xml:space="preserve"> Dallas, TX 75201</w:t>
      </w:r>
    </w:p>
    <w:p w:rsidR="001731FD" w:rsidRPr="00B71DC8" w:rsidRDefault="006108A9" w:rsidP="00B71DC8">
      <w:pPr>
        <w:jc w:val="both"/>
        <w:rPr>
          <w:rFonts w:ascii="Arial" w:hAnsi="Arial" w:cs="Arial"/>
          <w:sz w:val="20"/>
          <w:szCs w:val="20"/>
        </w:rPr>
      </w:pPr>
      <w:r w:rsidRPr="00B71DC8">
        <w:rPr>
          <w:rFonts w:ascii="Arial" w:hAnsi="Arial" w:cs="Arial"/>
          <w:sz w:val="20"/>
          <w:szCs w:val="20"/>
        </w:rPr>
        <w:t xml:space="preserve"> 214.953.4000, www.firstsw.com</w:t>
      </w:r>
    </w:p>
    <w:p w:rsidR="001731FD" w:rsidRPr="00B71DC8" w:rsidRDefault="001731FD" w:rsidP="00B71DC8">
      <w:pPr>
        <w:jc w:val="both"/>
        <w:rPr>
          <w:rFonts w:ascii="Arial" w:hAnsi="Arial" w:cs="Arial"/>
          <w:sz w:val="20"/>
          <w:szCs w:val="20"/>
        </w:rPr>
      </w:pPr>
    </w:p>
    <w:p w:rsidR="001731FD" w:rsidRPr="00B71DC8" w:rsidRDefault="00C934ED" w:rsidP="00B71DC8">
      <w:pPr>
        <w:jc w:val="both"/>
        <w:rPr>
          <w:rFonts w:ascii="Arial" w:hAnsi="Arial" w:cs="Arial"/>
          <w:sz w:val="20"/>
          <w:szCs w:val="20"/>
        </w:rPr>
      </w:pPr>
      <w:r w:rsidRPr="00B71DC8">
        <w:rPr>
          <w:rFonts w:ascii="Arial" w:hAnsi="Arial" w:cs="Arial"/>
          <w:sz w:val="20"/>
          <w:szCs w:val="20"/>
        </w:rPr>
        <w:t xml:space="preserve"> </w:t>
      </w:r>
      <w:proofErr w:type="gramStart"/>
      <w:r w:rsidRPr="00B71DC8">
        <w:rPr>
          <w:rFonts w:ascii="Arial" w:hAnsi="Arial" w:cs="Arial"/>
          <w:sz w:val="20"/>
          <w:szCs w:val="20"/>
        </w:rPr>
        <w:t>and</w:t>
      </w:r>
      <w:proofErr w:type="gramEnd"/>
      <w:r w:rsidRPr="00B71DC8">
        <w:rPr>
          <w:rFonts w:ascii="Arial" w:hAnsi="Arial" w:cs="Arial"/>
          <w:sz w:val="20"/>
          <w:szCs w:val="20"/>
        </w:rPr>
        <w:t xml:space="preserve"> our contact person at that clearing firm is</w:t>
      </w:r>
      <w:r w:rsidR="001731FD" w:rsidRPr="00B71DC8">
        <w:rPr>
          <w:rFonts w:ascii="Arial" w:hAnsi="Arial" w:cs="Arial"/>
          <w:sz w:val="20"/>
          <w:szCs w:val="20"/>
        </w:rPr>
        <w:t>:</w:t>
      </w:r>
    </w:p>
    <w:p w:rsidR="001731FD" w:rsidRPr="00B71DC8" w:rsidRDefault="001731FD" w:rsidP="00B71DC8">
      <w:pPr>
        <w:jc w:val="both"/>
        <w:rPr>
          <w:rFonts w:ascii="Arial" w:hAnsi="Arial" w:cs="Arial"/>
          <w:sz w:val="20"/>
          <w:szCs w:val="20"/>
        </w:rPr>
      </w:pPr>
    </w:p>
    <w:p w:rsidR="001731FD" w:rsidRPr="00B71DC8" w:rsidRDefault="006108A9" w:rsidP="00B71DC8">
      <w:pPr>
        <w:jc w:val="both"/>
        <w:rPr>
          <w:rFonts w:ascii="Arial" w:hAnsi="Arial" w:cs="Arial"/>
          <w:sz w:val="20"/>
          <w:szCs w:val="20"/>
        </w:rPr>
      </w:pPr>
      <w:r w:rsidRPr="00B71DC8">
        <w:rPr>
          <w:rFonts w:ascii="Arial" w:hAnsi="Arial" w:cs="Arial"/>
          <w:sz w:val="20"/>
          <w:szCs w:val="20"/>
        </w:rPr>
        <w:t>Laura Hilbun</w:t>
      </w:r>
    </w:p>
    <w:p w:rsidR="001731FD" w:rsidRPr="00B71DC8" w:rsidRDefault="006108A9" w:rsidP="00B71DC8">
      <w:pPr>
        <w:jc w:val="both"/>
        <w:rPr>
          <w:rFonts w:ascii="Arial" w:hAnsi="Arial" w:cs="Arial"/>
          <w:sz w:val="20"/>
          <w:szCs w:val="20"/>
        </w:rPr>
      </w:pPr>
      <w:r w:rsidRPr="00B71DC8">
        <w:rPr>
          <w:rFonts w:ascii="Arial" w:hAnsi="Arial" w:cs="Arial"/>
          <w:sz w:val="20"/>
          <w:szCs w:val="20"/>
        </w:rPr>
        <w:t>214.953.8775</w:t>
      </w:r>
    </w:p>
    <w:p w:rsidR="001731FD" w:rsidRPr="00B71DC8" w:rsidRDefault="006108A9" w:rsidP="00B71DC8">
      <w:pPr>
        <w:jc w:val="both"/>
        <w:rPr>
          <w:rFonts w:ascii="Arial" w:hAnsi="Arial" w:cs="Arial"/>
          <w:sz w:val="20"/>
          <w:szCs w:val="20"/>
        </w:rPr>
      </w:pPr>
      <w:r w:rsidRPr="00B71DC8">
        <w:rPr>
          <w:rFonts w:ascii="Arial" w:hAnsi="Arial" w:cs="Arial"/>
          <w:sz w:val="20"/>
          <w:szCs w:val="20"/>
        </w:rPr>
        <w:t>Laura.Hilbun@firstsw.com</w:t>
      </w:r>
      <w:r w:rsidR="00C934ED" w:rsidRPr="00B71DC8">
        <w:rPr>
          <w:rFonts w:ascii="Arial" w:hAnsi="Arial" w:cs="Arial"/>
          <w:sz w:val="20"/>
          <w:szCs w:val="20"/>
        </w:rPr>
        <w:t>.</w:t>
      </w:r>
    </w:p>
    <w:p w:rsidR="001731FD" w:rsidRPr="00B71DC8" w:rsidRDefault="001731FD" w:rsidP="00B71DC8">
      <w:pPr>
        <w:jc w:val="both"/>
        <w:rPr>
          <w:rFonts w:ascii="Arial" w:hAnsi="Arial" w:cs="Arial"/>
          <w:sz w:val="20"/>
          <w:szCs w:val="20"/>
        </w:rPr>
      </w:pPr>
    </w:p>
    <w:p w:rsidR="001731FD" w:rsidRPr="00B71DC8" w:rsidRDefault="00C934ED" w:rsidP="00B71DC8">
      <w:pPr>
        <w:jc w:val="both"/>
        <w:rPr>
          <w:rFonts w:ascii="Arial" w:hAnsi="Arial" w:cs="Arial"/>
          <w:sz w:val="20"/>
          <w:szCs w:val="20"/>
        </w:rPr>
      </w:pPr>
      <w:r w:rsidRPr="00B71DC8">
        <w:rPr>
          <w:rFonts w:ascii="Arial" w:hAnsi="Arial" w:cs="Arial"/>
          <w:sz w:val="20"/>
          <w:szCs w:val="20"/>
        </w:rPr>
        <w:t>Our clearing firm has also given us the following alternative contact in the event it cannot be reached:</w:t>
      </w:r>
    </w:p>
    <w:p w:rsidR="001731FD" w:rsidRPr="00B71DC8" w:rsidRDefault="001731FD" w:rsidP="00B71DC8">
      <w:pPr>
        <w:jc w:val="both"/>
        <w:rPr>
          <w:rFonts w:ascii="Arial" w:hAnsi="Arial" w:cs="Arial"/>
          <w:b/>
          <w:sz w:val="20"/>
          <w:szCs w:val="20"/>
        </w:rPr>
      </w:pPr>
    </w:p>
    <w:p w:rsidR="001731FD" w:rsidRPr="00B71DC8" w:rsidRDefault="001731FD" w:rsidP="00B71DC8">
      <w:pPr>
        <w:jc w:val="both"/>
        <w:rPr>
          <w:rFonts w:ascii="Arial" w:hAnsi="Arial" w:cs="Arial"/>
          <w:sz w:val="20"/>
          <w:szCs w:val="20"/>
        </w:rPr>
      </w:pPr>
      <w:r w:rsidRPr="00B71DC8">
        <w:rPr>
          <w:rFonts w:ascii="Arial" w:hAnsi="Arial" w:cs="Arial"/>
          <w:sz w:val="20"/>
          <w:szCs w:val="20"/>
        </w:rPr>
        <w:t>Todd Owen</w:t>
      </w:r>
    </w:p>
    <w:p w:rsidR="001731FD" w:rsidRPr="00B71DC8" w:rsidRDefault="001731FD" w:rsidP="00B71DC8">
      <w:pPr>
        <w:jc w:val="both"/>
        <w:rPr>
          <w:rFonts w:ascii="Arial" w:hAnsi="Arial" w:cs="Arial"/>
          <w:sz w:val="20"/>
          <w:szCs w:val="20"/>
        </w:rPr>
      </w:pPr>
      <w:r w:rsidRPr="00B71DC8">
        <w:rPr>
          <w:rFonts w:ascii="Arial" w:hAnsi="Arial" w:cs="Arial"/>
          <w:sz w:val="20"/>
          <w:szCs w:val="20"/>
        </w:rPr>
        <w:t>325 N. St. Paul - Suite 800</w:t>
      </w:r>
    </w:p>
    <w:p w:rsidR="001731FD" w:rsidRPr="00B71DC8" w:rsidRDefault="001731FD" w:rsidP="00B71DC8">
      <w:pPr>
        <w:jc w:val="both"/>
        <w:rPr>
          <w:rFonts w:ascii="Arial" w:hAnsi="Arial" w:cs="Arial"/>
          <w:sz w:val="20"/>
          <w:szCs w:val="20"/>
        </w:rPr>
      </w:pPr>
      <w:r w:rsidRPr="00B71DC8">
        <w:rPr>
          <w:rFonts w:ascii="Arial" w:hAnsi="Arial" w:cs="Arial"/>
          <w:sz w:val="20"/>
          <w:szCs w:val="20"/>
        </w:rPr>
        <w:t>Dallas, TX 75201</w:t>
      </w:r>
    </w:p>
    <w:p w:rsidR="001731FD" w:rsidRPr="00B71DC8" w:rsidRDefault="001731FD" w:rsidP="00B71DC8">
      <w:pPr>
        <w:jc w:val="both"/>
        <w:rPr>
          <w:rFonts w:ascii="Arial" w:hAnsi="Arial" w:cs="Arial"/>
          <w:sz w:val="20"/>
          <w:szCs w:val="20"/>
        </w:rPr>
      </w:pPr>
      <w:r w:rsidRPr="00B71DC8">
        <w:rPr>
          <w:rFonts w:ascii="Arial" w:hAnsi="Arial" w:cs="Arial"/>
          <w:sz w:val="20"/>
          <w:szCs w:val="20"/>
        </w:rPr>
        <w:t>(214) 953-4109</w:t>
      </w:r>
    </w:p>
    <w:p w:rsidR="001731FD" w:rsidRPr="00B71DC8" w:rsidRDefault="001731FD" w:rsidP="00B71DC8">
      <w:pPr>
        <w:jc w:val="both"/>
        <w:rPr>
          <w:rFonts w:ascii="Arial" w:hAnsi="Arial" w:cs="Arial"/>
          <w:sz w:val="20"/>
          <w:szCs w:val="20"/>
        </w:rPr>
      </w:pPr>
      <w:r w:rsidRPr="00B71DC8">
        <w:rPr>
          <w:rFonts w:ascii="Arial" w:hAnsi="Arial" w:cs="Arial"/>
          <w:sz w:val="20"/>
          <w:szCs w:val="20"/>
        </w:rPr>
        <w:t>TOwen@firstsw.com</w:t>
      </w:r>
    </w:p>
    <w:p w:rsidR="00C934ED" w:rsidRPr="00B71DC8" w:rsidRDefault="001731FD" w:rsidP="00B71DC8">
      <w:pPr>
        <w:jc w:val="both"/>
        <w:rPr>
          <w:rFonts w:ascii="Arial" w:hAnsi="Arial" w:cs="Arial"/>
          <w:sz w:val="20"/>
          <w:szCs w:val="20"/>
        </w:rPr>
      </w:pPr>
      <w:r w:rsidRPr="00B71DC8">
        <w:rPr>
          <w:rFonts w:ascii="Arial" w:hAnsi="Arial" w:cs="Arial"/>
          <w:sz w:val="20"/>
          <w:szCs w:val="20"/>
        </w:rPr>
        <w:t xml:space="preserve"> www.firstsw.com</w:t>
      </w:r>
    </w:p>
    <w:p w:rsidR="00C934ED" w:rsidRPr="00B71DC8" w:rsidRDefault="00C934ED" w:rsidP="00B71DC8">
      <w:pPr>
        <w:pStyle w:val="Header"/>
        <w:tabs>
          <w:tab w:val="clear" w:pos="4320"/>
          <w:tab w:val="clear" w:pos="8640"/>
        </w:tabs>
        <w:jc w:val="both"/>
        <w:rPr>
          <w:rFonts w:ascii="Arial" w:hAnsi="Arial" w:cs="Arial"/>
          <w:sz w:val="20"/>
          <w:szCs w:val="20"/>
        </w:rPr>
      </w:pPr>
    </w:p>
    <w:p w:rsidR="00C416C2" w:rsidRPr="00B71DC8" w:rsidRDefault="00C416C2" w:rsidP="00B71DC8">
      <w:pPr>
        <w:pStyle w:val="Heading1"/>
        <w:numPr>
          <w:ilvl w:val="0"/>
          <w:numId w:val="0"/>
        </w:numPr>
        <w:spacing w:after="0"/>
        <w:jc w:val="both"/>
        <w:rPr>
          <w:rFonts w:ascii="Arial" w:hAnsi="Arial" w:cs="Arial"/>
          <w:b w:val="0"/>
          <w:bCs w:val="0"/>
          <w:sz w:val="20"/>
          <w:u w:val="none"/>
        </w:rPr>
      </w:pPr>
    </w:p>
    <w:p w:rsidR="00C934ED" w:rsidRPr="00B71DC8" w:rsidRDefault="00C934ED" w:rsidP="00B71DC8">
      <w:pPr>
        <w:pStyle w:val="Heading1"/>
        <w:numPr>
          <w:ilvl w:val="0"/>
          <w:numId w:val="6"/>
        </w:numPr>
        <w:spacing w:after="0"/>
        <w:ind w:hanging="720"/>
        <w:jc w:val="both"/>
        <w:rPr>
          <w:rFonts w:ascii="Arial" w:hAnsi="Arial" w:cs="Arial"/>
          <w:sz w:val="20"/>
        </w:rPr>
      </w:pPr>
      <w:r w:rsidRPr="00B71DC8">
        <w:rPr>
          <w:rFonts w:ascii="Arial" w:hAnsi="Arial" w:cs="Arial"/>
          <w:sz w:val="20"/>
        </w:rPr>
        <w:t>Office Locations</w:t>
      </w:r>
    </w:p>
    <w:p w:rsidR="001731FD" w:rsidRPr="00B71DC8" w:rsidRDefault="001731FD" w:rsidP="00B71DC8">
      <w:pPr>
        <w:pStyle w:val="Heading1"/>
        <w:numPr>
          <w:ilvl w:val="0"/>
          <w:numId w:val="0"/>
        </w:numPr>
        <w:spacing w:after="0"/>
        <w:jc w:val="both"/>
        <w:rPr>
          <w:rFonts w:ascii="Arial" w:hAnsi="Arial" w:cs="Arial"/>
          <w:b w:val="0"/>
          <w:sz w:val="20"/>
          <w:u w:val="none"/>
        </w:rPr>
      </w:pPr>
      <w:r w:rsidRPr="00B71DC8">
        <w:rPr>
          <w:rFonts w:ascii="Arial" w:hAnsi="Arial" w:cs="Arial"/>
          <w:b w:val="0"/>
          <w:sz w:val="20"/>
          <w:u w:val="none"/>
        </w:rPr>
        <w:t xml:space="preserve">Our Firm has the following </w:t>
      </w:r>
      <w:r w:rsidR="00476584" w:rsidRPr="00B71DC8">
        <w:rPr>
          <w:rFonts w:ascii="Arial" w:hAnsi="Arial" w:cs="Arial"/>
          <w:b w:val="0"/>
          <w:sz w:val="20"/>
          <w:u w:val="none"/>
        </w:rPr>
        <w:t xml:space="preserve">registered </w:t>
      </w:r>
      <w:r w:rsidRPr="00B71DC8">
        <w:rPr>
          <w:rFonts w:ascii="Arial" w:hAnsi="Arial" w:cs="Arial"/>
          <w:b w:val="0"/>
          <w:sz w:val="20"/>
          <w:u w:val="none"/>
        </w:rPr>
        <w:t>office locations:</w:t>
      </w:r>
    </w:p>
    <w:p w:rsidR="007F761B" w:rsidRPr="00B71DC8" w:rsidRDefault="007F761B" w:rsidP="00B71DC8">
      <w:pPr>
        <w:pStyle w:val="Heading2"/>
        <w:numPr>
          <w:ilvl w:val="0"/>
          <w:numId w:val="0"/>
        </w:numPr>
        <w:jc w:val="both"/>
        <w:rPr>
          <w:rFonts w:ascii="Arial" w:hAnsi="Arial" w:cs="Arial"/>
          <w:sz w:val="20"/>
          <w:u w:val="none"/>
        </w:rPr>
      </w:pPr>
    </w:p>
    <w:p w:rsidR="00476823" w:rsidRPr="00B71DC8" w:rsidRDefault="007F761B" w:rsidP="00B71DC8">
      <w:pPr>
        <w:pStyle w:val="Heading2"/>
        <w:numPr>
          <w:ilvl w:val="0"/>
          <w:numId w:val="4"/>
        </w:numPr>
        <w:jc w:val="both"/>
        <w:rPr>
          <w:rFonts w:ascii="Arial" w:hAnsi="Arial" w:cs="Arial"/>
          <w:b/>
          <w:sz w:val="20"/>
          <w:u w:val="none"/>
        </w:rPr>
      </w:pPr>
      <w:r w:rsidRPr="00B71DC8">
        <w:rPr>
          <w:rFonts w:ascii="Arial" w:hAnsi="Arial" w:cs="Arial"/>
          <w:b/>
          <w:sz w:val="20"/>
          <w:u w:val="none"/>
        </w:rPr>
        <w:t>Austin, TX</w:t>
      </w:r>
    </w:p>
    <w:p w:rsidR="007F761B" w:rsidRPr="00B71DC8" w:rsidRDefault="007F761B" w:rsidP="00B71DC8">
      <w:pPr>
        <w:pStyle w:val="Heading2"/>
        <w:numPr>
          <w:ilvl w:val="0"/>
          <w:numId w:val="0"/>
        </w:numPr>
        <w:ind w:left="720"/>
        <w:jc w:val="both"/>
        <w:rPr>
          <w:rFonts w:ascii="Arial" w:hAnsi="Arial" w:cs="Arial"/>
          <w:b/>
          <w:sz w:val="20"/>
          <w:u w:val="none"/>
        </w:rPr>
      </w:pPr>
      <w:r w:rsidRPr="00B71DC8">
        <w:rPr>
          <w:rFonts w:ascii="Arial" w:hAnsi="Arial" w:cs="Arial"/>
          <w:sz w:val="20"/>
          <w:u w:val="none"/>
        </w:rPr>
        <w:t>National Alliance’s main office is located 515 Congress Avenue, Suite 2410, Austin, TX 78701.  Its main telepho</w:t>
      </w:r>
      <w:r w:rsidR="004B0102" w:rsidRPr="00B71DC8">
        <w:rPr>
          <w:rFonts w:ascii="Arial" w:hAnsi="Arial" w:cs="Arial"/>
          <w:sz w:val="20"/>
          <w:u w:val="none"/>
        </w:rPr>
        <w:t>ne number is 512-609-1700. E</w:t>
      </w:r>
      <w:r w:rsidRPr="00B71DC8">
        <w:rPr>
          <w:rFonts w:ascii="Arial" w:hAnsi="Arial" w:cs="Arial"/>
          <w:sz w:val="20"/>
          <w:u w:val="none"/>
        </w:rPr>
        <w:t>mployees travel to th</w:t>
      </w:r>
      <w:r w:rsidR="004B0102" w:rsidRPr="00B71DC8">
        <w:rPr>
          <w:rFonts w:ascii="Arial" w:hAnsi="Arial" w:cs="Arial"/>
          <w:sz w:val="20"/>
          <w:u w:val="none"/>
        </w:rPr>
        <w:t>e</w:t>
      </w:r>
      <w:r w:rsidRPr="00B71DC8">
        <w:rPr>
          <w:rFonts w:ascii="Arial" w:hAnsi="Arial" w:cs="Arial"/>
          <w:sz w:val="20"/>
          <w:u w:val="none"/>
        </w:rPr>
        <w:t xml:space="preserve"> office by means of mass transit and automobile.  This office serves as our home office</w:t>
      </w:r>
      <w:r w:rsidR="004B0102" w:rsidRPr="00B71DC8">
        <w:rPr>
          <w:rFonts w:ascii="Arial" w:hAnsi="Arial" w:cs="Arial"/>
          <w:sz w:val="20"/>
          <w:u w:val="none"/>
        </w:rPr>
        <w:t>, and</w:t>
      </w:r>
      <w:r w:rsidRPr="00B71DC8">
        <w:rPr>
          <w:rFonts w:ascii="Arial" w:hAnsi="Arial" w:cs="Arial"/>
          <w:sz w:val="20"/>
          <w:u w:val="none"/>
        </w:rPr>
        <w:t xml:space="preserve"> supervisory and administrative functions</w:t>
      </w:r>
      <w:r w:rsidR="004B0102" w:rsidRPr="00B71DC8">
        <w:rPr>
          <w:rFonts w:ascii="Arial" w:hAnsi="Arial" w:cs="Arial"/>
          <w:sz w:val="20"/>
          <w:u w:val="none"/>
        </w:rPr>
        <w:t>,</w:t>
      </w:r>
      <w:r w:rsidRPr="00B71DC8">
        <w:rPr>
          <w:rFonts w:ascii="Arial" w:hAnsi="Arial" w:cs="Arial"/>
          <w:sz w:val="20"/>
          <w:u w:val="none"/>
        </w:rPr>
        <w:t xml:space="preserve"> such as human resources, accounting, legal</w:t>
      </w:r>
      <w:r w:rsidR="004B0102" w:rsidRPr="00B71DC8">
        <w:rPr>
          <w:rFonts w:ascii="Arial" w:hAnsi="Arial" w:cs="Arial"/>
          <w:sz w:val="20"/>
          <w:u w:val="none"/>
        </w:rPr>
        <w:t xml:space="preserve">, </w:t>
      </w:r>
      <w:r w:rsidRPr="00B71DC8">
        <w:rPr>
          <w:rFonts w:ascii="Arial" w:hAnsi="Arial" w:cs="Arial"/>
          <w:sz w:val="20"/>
          <w:u w:val="none"/>
        </w:rPr>
        <w:t>and other executive functions</w:t>
      </w:r>
      <w:r w:rsidR="004B0102" w:rsidRPr="00B71DC8">
        <w:rPr>
          <w:rFonts w:ascii="Arial" w:hAnsi="Arial" w:cs="Arial"/>
          <w:sz w:val="20"/>
          <w:u w:val="none"/>
        </w:rPr>
        <w:t>,</w:t>
      </w:r>
      <w:r w:rsidRPr="00B71DC8">
        <w:rPr>
          <w:rFonts w:ascii="Arial" w:hAnsi="Arial" w:cs="Arial"/>
          <w:sz w:val="20"/>
          <w:u w:val="none"/>
        </w:rPr>
        <w:t xml:space="preserve"> occur at this location.  We </w:t>
      </w:r>
      <w:r w:rsidR="004B0102" w:rsidRPr="00B71DC8">
        <w:rPr>
          <w:rFonts w:ascii="Arial" w:hAnsi="Arial" w:cs="Arial"/>
          <w:sz w:val="20"/>
          <w:u w:val="none"/>
        </w:rPr>
        <w:t xml:space="preserve">also </w:t>
      </w:r>
      <w:r w:rsidRPr="00B71DC8">
        <w:rPr>
          <w:rFonts w:ascii="Arial" w:hAnsi="Arial" w:cs="Arial"/>
          <w:sz w:val="20"/>
          <w:u w:val="none"/>
        </w:rPr>
        <w:t xml:space="preserve">engage in order taking and entry at this location. The office serves as one of the primary areas for operational functions on behalf of the firm. </w:t>
      </w:r>
    </w:p>
    <w:p w:rsidR="007F761B" w:rsidRPr="00B71DC8" w:rsidRDefault="007F761B" w:rsidP="00B71DC8">
      <w:pPr>
        <w:pStyle w:val="Heading2"/>
        <w:numPr>
          <w:ilvl w:val="0"/>
          <w:numId w:val="0"/>
        </w:numPr>
        <w:spacing w:after="0"/>
        <w:jc w:val="both"/>
        <w:rPr>
          <w:rFonts w:ascii="Arial" w:hAnsi="Arial" w:cs="Arial"/>
          <w:sz w:val="20"/>
          <w:u w:val="none"/>
        </w:rPr>
      </w:pPr>
    </w:p>
    <w:p w:rsidR="00C934ED" w:rsidRPr="00B71DC8" w:rsidRDefault="001731FD" w:rsidP="00B71DC8">
      <w:pPr>
        <w:pStyle w:val="Heading2"/>
        <w:numPr>
          <w:ilvl w:val="0"/>
          <w:numId w:val="4"/>
        </w:numPr>
        <w:spacing w:after="0"/>
        <w:jc w:val="both"/>
        <w:rPr>
          <w:rFonts w:ascii="Arial" w:hAnsi="Arial" w:cs="Arial"/>
          <w:b/>
          <w:sz w:val="20"/>
          <w:u w:val="none"/>
        </w:rPr>
      </w:pPr>
      <w:r w:rsidRPr="00B71DC8">
        <w:rPr>
          <w:rFonts w:ascii="Arial" w:hAnsi="Arial" w:cs="Arial"/>
          <w:b/>
          <w:sz w:val="20"/>
          <w:u w:val="none"/>
        </w:rPr>
        <w:t>Dallas, TX</w:t>
      </w:r>
    </w:p>
    <w:p w:rsidR="007F761B" w:rsidRPr="00B71DC8" w:rsidRDefault="007F761B" w:rsidP="00B71DC8">
      <w:pPr>
        <w:jc w:val="both"/>
        <w:rPr>
          <w:rFonts w:ascii="Arial" w:hAnsi="Arial" w:cs="Arial"/>
          <w:sz w:val="20"/>
          <w:szCs w:val="20"/>
        </w:rPr>
      </w:pPr>
    </w:p>
    <w:p w:rsidR="004B0102" w:rsidRPr="00B71DC8" w:rsidRDefault="007F761B" w:rsidP="00B71DC8">
      <w:pPr>
        <w:pStyle w:val="ListParagraph"/>
        <w:jc w:val="both"/>
        <w:rPr>
          <w:rFonts w:ascii="Arial" w:hAnsi="Arial" w:cs="Arial"/>
          <w:sz w:val="20"/>
          <w:szCs w:val="20"/>
        </w:rPr>
      </w:pPr>
      <w:r w:rsidRPr="00B71DC8">
        <w:rPr>
          <w:rFonts w:ascii="Arial" w:hAnsi="Arial" w:cs="Arial"/>
          <w:sz w:val="20"/>
          <w:szCs w:val="20"/>
        </w:rPr>
        <w:t>This office is</w:t>
      </w:r>
      <w:r w:rsidR="001731FD" w:rsidRPr="00B71DC8">
        <w:rPr>
          <w:rFonts w:ascii="Arial" w:hAnsi="Arial" w:cs="Arial"/>
          <w:sz w:val="20"/>
          <w:szCs w:val="20"/>
        </w:rPr>
        <w:t xml:space="preserve"> locat</w:t>
      </w:r>
      <w:r w:rsidRPr="00B71DC8">
        <w:rPr>
          <w:rFonts w:ascii="Arial" w:hAnsi="Arial" w:cs="Arial"/>
          <w:sz w:val="20"/>
          <w:szCs w:val="20"/>
        </w:rPr>
        <w:t>ed</w:t>
      </w:r>
      <w:r w:rsidR="001731FD" w:rsidRPr="00B71DC8">
        <w:rPr>
          <w:rFonts w:ascii="Arial" w:hAnsi="Arial" w:cs="Arial"/>
          <w:sz w:val="20"/>
          <w:szCs w:val="20"/>
        </w:rPr>
        <w:t xml:space="preserve"> at 1605 LBJ Freeway, Suite 710 Dallas, TX 75234.  Its main telephone</w:t>
      </w:r>
      <w:r w:rsidR="004B0102" w:rsidRPr="00B71DC8">
        <w:rPr>
          <w:rFonts w:ascii="Arial" w:hAnsi="Arial" w:cs="Arial"/>
          <w:sz w:val="20"/>
          <w:szCs w:val="20"/>
        </w:rPr>
        <w:t xml:space="preserve"> number is 469-522-4440.  Em</w:t>
      </w:r>
      <w:r w:rsidR="001731FD" w:rsidRPr="00B71DC8">
        <w:rPr>
          <w:rFonts w:ascii="Arial" w:hAnsi="Arial" w:cs="Arial"/>
          <w:sz w:val="20"/>
          <w:szCs w:val="20"/>
        </w:rPr>
        <w:t>ployees travel to th</w:t>
      </w:r>
      <w:r w:rsidR="004B0102" w:rsidRPr="00B71DC8">
        <w:rPr>
          <w:rFonts w:ascii="Arial" w:hAnsi="Arial" w:cs="Arial"/>
          <w:sz w:val="20"/>
          <w:szCs w:val="20"/>
        </w:rPr>
        <w:t>e</w:t>
      </w:r>
      <w:r w:rsidR="001731FD" w:rsidRPr="00B71DC8">
        <w:rPr>
          <w:rFonts w:ascii="Arial" w:hAnsi="Arial" w:cs="Arial"/>
          <w:sz w:val="20"/>
          <w:szCs w:val="20"/>
        </w:rPr>
        <w:t xml:space="preserve"> office by means of automobile or bus.  </w:t>
      </w:r>
      <w:r w:rsidR="00925D7E" w:rsidRPr="00B71DC8">
        <w:rPr>
          <w:rFonts w:ascii="Arial" w:hAnsi="Arial" w:cs="Arial"/>
          <w:sz w:val="20"/>
          <w:szCs w:val="20"/>
        </w:rPr>
        <w:t xml:space="preserve">Generally </w:t>
      </w:r>
      <w:r w:rsidR="004B0102" w:rsidRPr="00B71DC8">
        <w:rPr>
          <w:rFonts w:ascii="Arial" w:hAnsi="Arial" w:cs="Arial"/>
          <w:sz w:val="20"/>
          <w:szCs w:val="20"/>
        </w:rPr>
        <w:t xml:space="preserve">only supervisory functions occur at this office.  Typically </w:t>
      </w:r>
      <w:r w:rsidR="00925D7E" w:rsidRPr="00B71DC8">
        <w:rPr>
          <w:rFonts w:ascii="Arial" w:hAnsi="Arial" w:cs="Arial"/>
          <w:sz w:val="20"/>
          <w:szCs w:val="20"/>
        </w:rPr>
        <w:t>no order taking is conducted at this location.</w:t>
      </w:r>
    </w:p>
    <w:p w:rsidR="00925D7E" w:rsidRPr="00B71DC8" w:rsidRDefault="00925D7E" w:rsidP="00B71DC8">
      <w:pPr>
        <w:ind w:firstLine="720"/>
        <w:jc w:val="both"/>
        <w:rPr>
          <w:rFonts w:ascii="Arial" w:hAnsi="Arial" w:cs="Arial"/>
          <w:sz w:val="20"/>
          <w:szCs w:val="20"/>
        </w:rPr>
      </w:pPr>
    </w:p>
    <w:p w:rsidR="004B0102" w:rsidRPr="00B71DC8" w:rsidRDefault="00925D7E" w:rsidP="00B71DC8">
      <w:pPr>
        <w:pStyle w:val="ListParagraph"/>
        <w:numPr>
          <w:ilvl w:val="0"/>
          <w:numId w:val="4"/>
        </w:numPr>
        <w:jc w:val="both"/>
        <w:rPr>
          <w:rFonts w:ascii="Arial" w:hAnsi="Arial" w:cs="Arial"/>
          <w:b/>
          <w:sz w:val="20"/>
          <w:szCs w:val="20"/>
        </w:rPr>
      </w:pPr>
      <w:r w:rsidRPr="00B71DC8">
        <w:rPr>
          <w:rFonts w:ascii="Arial" w:hAnsi="Arial" w:cs="Arial"/>
          <w:b/>
          <w:sz w:val="20"/>
          <w:szCs w:val="20"/>
        </w:rPr>
        <w:t>New York, NY</w:t>
      </w:r>
    </w:p>
    <w:p w:rsidR="00944317" w:rsidRPr="00B71DC8" w:rsidRDefault="00944317" w:rsidP="00B71DC8">
      <w:pPr>
        <w:pStyle w:val="ListParagraph"/>
        <w:jc w:val="both"/>
        <w:rPr>
          <w:rFonts w:ascii="Arial" w:hAnsi="Arial" w:cs="Arial"/>
          <w:b/>
          <w:sz w:val="20"/>
          <w:szCs w:val="20"/>
        </w:rPr>
      </w:pPr>
    </w:p>
    <w:p w:rsidR="00105E1A" w:rsidRPr="00B71DC8" w:rsidRDefault="00925D7E" w:rsidP="00B71DC8">
      <w:pPr>
        <w:pStyle w:val="ListParagraph"/>
        <w:jc w:val="both"/>
        <w:rPr>
          <w:rFonts w:ascii="Arial" w:hAnsi="Arial" w:cs="Arial"/>
          <w:sz w:val="20"/>
          <w:szCs w:val="20"/>
        </w:rPr>
      </w:pPr>
      <w:r w:rsidRPr="00B71DC8">
        <w:rPr>
          <w:rFonts w:ascii="Arial" w:hAnsi="Arial" w:cs="Arial"/>
          <w:sz w:val="20"/>
          <w:szCs w:val="20"/>
        </w:rPr>
        <w:t xml:space="preserve">This office is located </w:t>
      </w:r>
      <w:r w:rsidR="004B0102" w:rsidRPr="00B71DC8">
        <w:rPr>
          <w:rFonts w:ascii="Arial" w:hAnsi="Arial" w:cs="Arial"/>
          <w:sz w:val="20"/>
          <w:szCs w:val="20"/>
        </w:rPr>
        <w:t xml:space="preserve">at </w:t>
      </w:r>
      <w:r w:rsidR="004B0102" w:rsidRPr="00B71DC8">
        <w:rPr>
          <w:rFonts w:ascii="Arial" w:hAnsi="Arial" w:cs="Arial"/>
          <w:color w:val="000000"/>
          <w:sz w:val="20"/>
          <w:szCs w:val="20"/>
        </w:rPr>
        <w:t>515</w:t>
      </w:r>
      <w:r w:rsidRPr="00B71DC8">
        <w:rPr>
          <w:rFonts w:ascii="Arial" w:hAnsi="Arial" w:cs="Arial"/>
          <w:color w:val="000000"/>
          <w:sz w:val="20"/>
          <w:szCs w:val="20"/>
        </w:rPr>
        <w:t xml:space="preserve"> Park Avenue, </w:t>
      </w:r>
      <w:r w:rsidR="004B0102" w:rsidRPr="00B71DC8">
        <w:rPr>
          <w:rFonts w:ascii="Arial" w:hAnsi="Arial" w:cs="Arial"/>
          <w:color w:val="000000"/>
          <w:sz w:val="20"/>
          <w:szCs w:val="20"/>
        </w:rPr>
        <w:t>Suite 508</w:t>
      </w:r>
      <w:r w:rsidRPr="00B71DC8">
        <w:rPr>
          <w:rFonts w:ascii="Arial" w:hAnsi="Arial" w:cs="Arial"/>
          <w:color w:val="000000"/>
          <w:sz w:val="20"/>
          <w:szCs w:val="20"/>
        </w:rPr>
        <w:t>, New York, NY 10</w:t>
      </w:r>
      <w:r w:rsidR="004B0102" w:rsidRPr="00B71DC8">
        <w:rPr>
          <w:rFonts w:ascii="Arial" w:hAnsi="Arial" w:cs="Arial"/>
          <w:color w:val="000000"/>
          <w:sz w:val="20"/>
          <w:szCs w:val="20"/>
        </w:rPr>
        <w:t>022</w:t>
      </w:r>
      <w:r w:rsidRPr="00B71DC8">
        <w:rPr>
          <w:rFonts w:ascii="Arial" w:hAnsi="Arial" w:cs="Arial"/>
          <w:color w:val="000000"/>
          <w:sz w:val="20"/>
          <w:szCs w:val="20"/>
        </w:rPr>
        <w:t xml:space="preserve">. </w:t>
      </w:r>
      <w:r w:rsidRPr="00B71DC8">
        <w:rPr>
          <w:rFonts w:ascii="Arial" w:hAnsi="Arial" w:cs="Arial"/>
          <w:sz w:val="20"/>
          <w:szCs w:val="20"/>
        </w:rPr>
        <w:t xml:space="preserve">Its main telephone number is </w:t>
      </w:r>
      <w:r w:rsidR="00105E1A" w:rsidRPr="00B71DC8">
        <w:rPr>
          <w:rFonts w:ascii="Arial" w:hAnsi="Arial" w:cs="Arial"/>
          <w:sz w:val="20"/>
          <w:szCs w:val="20"/>
        </w:rPr>
        <w:t>212-808-7213</w:t>
      </w:r>
      <w:r w:rsidRPr="00B71DC8">
        <w:rPr>
          <w:rFonts w:ascii="Arial" w:hAnsi="Arial" w:cs="Arial"/>
          <w:sz w:val="20"/>
          <w:szCs w:val="20"/>
        </w:rPr>
        <w:t xml:space="preserve">. </w:t>
      </w:r>
      <w:r w:rsidR="00105E1A" w:rsidRPr="00B71DC8">
        <w:rPr>
          <w:rFonts w:ascii="Arial" w:hAnsi="Arial" w:cs="Arial"/>
          <w:sz w:val="20"/>
          <w:szCs w:val="20"/>
        </w:rPr>
        <w:t xml:space="preserve">Our employees may travel to that office by means of mass transit and automobile.  </w:t>
      </w:r>
      <w:r w:rsidRPr="00B71DC8">
        <w:rPr>
          <w:rFonts w:ascii="Arial" w:hAnsi="Arial" w:cs="Arial"/>
          <w:sz w:val="20"/>
          <w:szCs w:val="20"/>
        </w:rPr>
        <w:t xml:space="preserve">We engage in order taking and entry at this location. </w:t>
      </w:r>
    </w:p>
    <w:p w:rsidR="00FF62AA" w:rsidRPr="00B71DC8" w:rsidRDefault="00FF62AA" w:rsidP="00B71DC8">
      <w:pPr>
        <w:jc w:val="both"/>
        <w:rPr>
          <w:rFonts w:ascii="Arial" w:hAnsi="Arial" w:cs="Arial"/>
          <w:sz w:val="20"/>
          <w:szCs w:val="20"/>
        </w:rPr>
      </w:pPr>
    </w:p>
    <w:p w:rsidR="004B0102" w:rsidRPr="00B71DC8" w:rsidRDefault="004B0102" w:rsidP="00B71DC8">
      <w:pPr>
        <w:pStyle w:val="ListParagraph"/>
        <w:numPr>
          <w:ilvl w:val="0"/>
          <w:numId w:val="4"/>
        </w:numPr>
        <w:jc w:val="both"/>
        <w:rPr>
          <w:rFonts w:ascii="Arial" w:hAnsi="Arial" w:cs="Arial"/>
          <w:b/>
          <w:sz w:val="20"/>
          <w:szCs w:val="20"/>
        </w:rPr>
      </w:pPr>
      <w:r w:rsidRPr="00B71DC8">
        <w:rPr>
          <w:rFonts w:ascii="Arial" w:hAnsi="Arial" w:cs="Arial"/>
          <w:b/>
          <w:sz w:val="20"/>
          <w:szCs w:val="20"/>
        </w:rPr>
        <w:t>Newark, NJ</w:t>
      </w:r>
    </w:p>
    <w:p w:rsidR="004B0102" w:rsidRPr="00B71DC8" w:rsidRDefault="004B0102" w:rsidP="00B71DC8">
      <w:pPr>
        <w:jc w:val="both"/>
        <w:rPr>
          <w:rFonts w:ascii="Arial" w:hAnsi="Arial" w:cs="Arial"/>
          <w:b/>
          <w:sz w:val="20"/>
          <w:szCs w:val="20"/>
        </w:rPr>
      </w:pPr>
    </w:p>
    <w:p w:rsidR="004B0102" w:rsidRPr="00B71DC8" w:rsidRDefault="004B0102" w:rsidP="00B71DC8">
      <w:pPr>
        <w:pStyle w:val="ListParagraph"/>
        <w:jc w:val="both"/>
        <w:rPr>
          <w:rFonts w:ascii="Arial" w:hAnsi="Arial" w:cs="Arial"/>
          <w:sz w:val="20"/>
          <w:szCs w:val="20"/>
        </w:rPr>
      </w:pPr>
      <w:r w:rsidRPr="00B71DC8">
        <w:rPr>
          <w:rFonts w:ascii="Arial" w:hAnsi="Arial" w:cs="Arial"/>
          <w:sz w:val="20"/>
          <w:szCs w:val="20"/>
        </w:rPr>
        <w:t xml:space="preserve">This office is located at One Gateway Center, 7th Floor, Suite 770, </w:t>
      </w:r>
      <w:proofErr w:type="gramStart"/>
      <w:r w:rsidRPr="00B71DC8">
        <w:rPr>
          <w:rFonts w:ascii="Arial" w:hAnsi="Arial" w:cs="Arial"/>
          <w:sz w:val="20"/>
          <w:szCs w:val="20"/>
        </w:rPr>
        <w:t>Newark</w:t>
      </w:r>
      <w:proofErr w:type="gramEnd"/>
      <w:r w:rsidRPr="00B71DC8">
        <w:rPr>
          <w:rFonts w:ascii="Arial" w:hAnsi="Arial" w:cs="Arial"/>
          <w:sz w:val="20"/>
          <w:szCs w:val="20"/>
        </w:rPr>
        <w:t>, NJ 07102.  Its main telephone number is 862-240-1113.  Employees travel to the office by means of mass transit and automobile.  We engage in order taking and entry at this location.</w:t>
      </w:r>
    </w:p>
    <w:p w:rsidR="00FF62AA" w:rsidRPr="00B71DC8" w:rsidRDefault="00FF62AA" w:rsidP="00B71DC8">
      <w:pPr>
        <w:jc w:val="both"/>
        <w:rPr>
          <w:rFonts w:ascii="Arial" w:hAnsi="Arial" w:cs="Arial"/>
          <w:sz w:val="20"/>
          <w:szCs w:val="20"/>
        </w:rPr>
      </w:pPr>
    </w:p>
    <w:p w:rsidR="00925D7E" w:rsidRPr="00B71DC8" w:rsidRDefault="00925D7E" w:rsidP="00B71DC8">
      <w:pPr>
        <w:jc w:val="both"/>
        <w:rPr>
          <w:rFonts w:ascii="Arial" w:hAnsi="Arial" w:cs="Arial"/>
          <w:color w:val="000000"/>
          <w:sz w:val="20"/>
          <w:szCs w:val="20"/>
        </w:rPr>
      </w:pPr>
    </w:p>
    <w:p w:rsidR="00925D7E" w:rsidRPr="00B71DC8" w:rsidRDefault="004B0102" w:rsidP="00B71DC8">
      <w:pPr>
        <w:pStyle w:val="ListParagraph"/>
        <w:numPr>
          <w:ilvl w:val="0"/>
          <w:numId w:val="4"/>
        </w:numPr>
        <w:jc w:val="both"/>
        <w:rPr>
          <w:rFonts w:ascii="Arial" w:hAnsi="Arial" w:cs="Arial"/>
          <w:b/>
          <w:color w:val="000000"/>
          <w:sz w:val="20"/>
          <w:szCs w:val="20"/>
        </w:rPr>
      </w:pPr>
      <w:r w:rsidRPr="00B71DC8">
        <w:rPr>
          <w:rFonts w:ascii="Arial" w:hAnsi="Arial" w:cs="Arial"/>
          <w:b/>
          <w:color w:val="000000"/>
          <w:sz w:val="20"/>
          <w:szCs w:val="20"/>
        </w:rPr>
        <w:t>Ramsey, NJ</w:t>
      </w:r>
    </w:p>
    <w:p w:rsidR="004B0102" w:rsidRPr="00B71DC8" w:rsidRDefault="004B0102" w:rsidP="00B71DC8">
      <w:pPr>
        <w:jc w:val="both"/>
        <w:rPr>
          <w:rFonts w:ascii="Arial" w:hAnsi="Arial" w:cs="Arial"/>
          <w:color w:val="000000"/>
          <w:sz w:val="20"/>
          <w:szCs w:val="20"/>
        </w:rPr>
      </w:pPr>
    </w:p>
    <w:p w:rsidR="00925D7E" w:rsidRPr="00B71DC8" w:rsidRDefault="00105E1A" w:rsidP="00B71DC8">
      <w:pPr>
        <w:ind w:left="720"/>
        <w:jc w:val="both"/>
        <w:rPr>
          <w:rFonts w:ascii="Arial" w:hAnsi="Arial" w:cs="Arial"/>
          <w:sz w:val="20"/>
          <w:szCs w:val="20"/>
        </w:rPr>
      </w:pPr>
      <w:r w:rsidRPr="00B71DC8">
        <w:rPr>
          <w:rFonts w:ascii="Arial" w:hAnsi="Arial" w:cs="Arial"/>
          <w:sz w:val="20"/>
          <w:szCs w:val="20"/>
        </w:rPr>
        <w:lastRenderedPageBreak/>
        <w:t>This office is located</w:t>
      </w:r>
      <w:r w:rsidR="004B0102" w:rsidRPr="00B71DC8">
        <w:rPr>
          <w:rFonts w:ascii="Arial" w:hAnsi="Arial" w:cs="Arial"/>
          <w:sz w:val="20"/>
          <w:szCs w:val="20"/>
        </w:rPr>
        <w:t xml:space="preserve"> at 7 Cedar Street, Suite C, </w:t>
      </w:r>
      <w:proofErr w:type="gramStart"/>
      <w:r w:rsidR="004B0102" w:rsidRPr="00B71DC8">
        <w:rPr>
          <w:rFonts w:ascii="Arial" w:hAnsi="Arial" w:cs="Arial"/>
          <w:sz w:val="20"/>
          <w:szCs w:val="20"/>
        </w:rPr>
        <w:t>Ramsey</w:t>
      </w:r>
      <w:proofErr w:type="gramEnd"/>
      <w:r w:rsidR="004B0102" w:rsidRPr="00B71DC8">
        <w:rPr>
          <w:rFonts w:ascii="Arial" w:hAnsi="Arial" w:cs="Arial"/>
          <w:sz w:val="20"/>
          <w:szCs w:val="20"/>
        </w:rPr>
        <w:t xml:space="preserve">, NJ 07102.  </w:t>
      </w:r>
      <w:r w:rsidRPr="00B71DC8">
        <w:rPr>
          <w:rFonts w:ascii="Arial" w:hAnsi="Arial" w:cs="Arial"/>
          <w:sz w:val="20"/>
          <w:szCs w:val="20"/>
        </w:rPr>
        <w:t>Its main telephone number is</w:t>
      </w:r>
      <w:r w:rsidR="004B0102" w:rsidRPr="00B71DC8">
        <w:rPr>
          <w:rFonts w:ascii="Arial" w:hAnsi="Arial" w:cs="Arial"/>
          <w:sz w:val="20"/>
          <w:szCs w:val="20"/>
        </w:rPr>
        <w:t xml:space="preserve"> 201-455-6422. E</w:t>
      </w:r>
      <w:r w:rsidRPr="00B71DC8">
        <w:rPr>
          <w:rFonts w:ascii="Arial" w:hAnsi="Arial" w:cs="Arial"/>
          <w:sz w:val="20"/>
          <w:szCs w:val="20"/>
        </w:rPr>
        <w:t xml:space="preserve">mployees travel to that office by means of mass transit and automobile.  We engage in order taking and entry at this location. </w:t>
      </w:r>
    </w:p>
    <w:p w:rsidR="0077148E" w:rsidRPr="00B71DC8" w:rsidRDefault="0077148E" w:rsidP="00B71DC8">
      <w:pPr>
        <w:jc w:val="both"/>
        <w:rPr>
          <w:rFonts w:ascii="Arial" w:hAnsi="Arial" w:cs="Arial"/>
          <w:sz w:val="20"/>
          <w:szCs w:val="20"/>
        </w:rPr>
      </w:pPr>
    </w:p>
    <w:p w:rsidR="0077148E" w:rsidRPr="00B71DC8" w:rsidRDefault="004B0102" w:rsidP="00B71DC8">
      <w:pPr>
        <w:pStyle w:val="ListParagraph"/>
        <w:numPr>
          <w:ilvl w:val="0"/>
          <w:numId w:val="4"/>
        </w:numPr>
        <w:jc w:val="both"/>
        <w:rPr>
          <w:rFonts w:ascii="Arial" w:hAnsi="Arial" w:cs="Arial"/>
          <w:sz w:val="20"/>
          <w:szCs w:val="20"/>
        </w:rPr>
      </w:pPr>
      <w:r w:rsidRPr="00B71DC8">
        <w:rPr>
          <w:rFonts w:ascii="Arial" w:hAnsi="Arial" w:cs="Arial"/>
          <w:b/>
          <w:sz w:val="20"/>
          <w:szCs w:val="20"/>
        </w:rPr>
        <w:t>Sugarland</w:t>
      </w:r>
      <w:r w:rsidR="0077148E" w:rsidRPr="00B71DC8">
        <w:rPr>
          <w:rFonts w:ascii="Arial" w:hAnsi="Arial" w:cs="Arial"/>
          <w:b/>
          <w:sz w:val="20"/>
          <w:szCs w:val="20"/>
        </w:rPr>
        <w:t>, TX</w:t>
      </w:r>
      <w:r w:rsidR="0077148E" w:rsidRPr="00B71DC8">
        <w:rPr>
          <w:rFonts w:ascii="Arial" w:hAnsi="Arial" w:cs="Arial"/>
          <w:sz w:val="20"/>
          <w:szCs w:val="20"/>
        </w:rPr>
        <w:t xml:space="preserve"> </w:t>
      </w:r>
    </w:p>
    <w:p w:rsidR="004B0102" w:rsidRPr="00B71DC8" w:rsidRDefault="004B0102" w:rsidP="00B71DC8">
      <w:pPr>
        <w:jc w:val="both"/>
        <w:rPr>
          <w:rFonts w:ascii="Arial" w:hAnsi="Arial" w:cs="Arial"/>
          <w:sz w:val="20"/>
          <w:szCs w:val="20"/>
        </w:rPr>
      </w:pPr>
    </w:p>
    <w:p w:rsidR="0077148E" w:rsidRPr="00B71DC8" w:rsidRDefault="0077148E" w:rsidP="00B71DC8">
      <w:pPr>
        <w:ind w:left="720"/>
        <w:jc w:val="both"/>
        <w:rPr>
          <w:rFonts w:ascii="Arial" w:hAnsi="Arial" w:cs="Arial"/>
          <w:sz w:val="20"/>
          <w:szCs w:val="20"/>
        </w:rPr>
      </w:pPr>
      <w:r w:rsidRPr="00B71DC8">
        <w:rPr>
          <w:rFonts w:ascii="Arial" w:hAnsi="Arial" w:cs="Arial"/>
          <w:sz w:val="20"/>
          <w:szCs w:val="20"/>
        </w:rPr>
        <w:t xml:space="preserve">This office is located </w:t>
      </w:r>
      <w:r w:rsidR="004B0102" w:rsidRPr="00B71DC8">
        <w:rPr>
          <w:rFonts w:ascii="Arial" w:hAnsi="Arial" w:cs="Arial"/>
          <w:sz w:val="20"/>
          <w:szCs w:val="20"/>
        </w:rPr>
        <w:t xml:space="preserve">2245 Texas Drive, Suite 300, Sugarland, </w:t>
      </w:r>
      <w:proofErr w:type="gramStart"/>
      <w:r w:rsidR="004B0102" w:rsidRPr="00B71DC8">
        <w:rPr>
          <w:rFonts w:ascii="Arial" w:hAnsi="Arial" w:cs="Arial"/>
          <w:sz w:val="20"/>
          <w:szCs w:val="20"/>
        </w:rPr>
        <w:t>TX</w:t>
      </w:r>
      <w:proofErr w:type="gramEnd"/>
      <w:r w:rsidR="004B0102" w:rsidRPr="00B71DC8">
        <w:rPr>
          <w:rFonts w:ascii="Arial" w:hAnsi="Arial" w:cs="Arial"/>
          <w:sz w:val="20"/>
          <w:szCs w:val="20"/>
        </w:rPr>
        <w:t xml:space="preserve"> 77479</w:t>
      </w:r>
      <w:r w:rsidRPr="00B71DC8">
        <w:rPr>
          <w:rFonts w:ascii="Arial" w:hAnsi="Arial" w:cs="Arial"/>
          <w:sz w:val="20"/>
          <w:szCs w:val="20"/>
        </w:rPr>
        <w:t>. Its main telephone number is</w:t>
      </w:r>
      <w:r w:rsidR="004B0102" w:rsidRPr="00B71DC8">
        <w:rPr>
          <w:rFonts w:ascii="Arial" w:hAnsi="Arial" w:cs="Arial"/>
          <w:sz w:val="20"/>
          <w:szCs w:val="20"/>
        </w:rPr>
        <w:t xml:space="preserve"> 713-410-0032</w:t>
      </w:r>
      <w:r w:rsidRPr="00B71DC8">
        <w:rPr>
          <w:rFonts w:ascii="Arial" w:hAnsi="Arial" w:cs="Arial"/>
          <w:sz w:val="20"/>
          <w:szCs w:val="20"/>
        </w:rPr>
        <w:t>.</w:t>
      </w:r>
      <w:r w:rsidR="004B0102" w:rsidRPr="00B71DC8">
        <w:rPr>
          <w:rFonts w:ascii="Arial" w:hAnsi="Arial" w:cs="Arial"/>
          <w:sz w:val="20"/>
          <w:szCs w:val="20"/>
        </w:rPr>
        <w:t xml:space="preserve"> E</w:t>
      </w:r>
      <w:r w:rsidRPr="00B71DC8">
        <w:rPr>
          <w:rFonts w:ascii="Arial" w:hAnsi="Arial" w:cs="Arial"/>
          <w:sz w:val="20"/>
          <w:szCs w:val="20"/>
        </w:rPr>
        <w:t xml:space="preserve">mployees travel to that office by means of mass transit and automobile.  We engage in order taking and entry at this location. </w:t>
      </w:r>
    </w:p>
    <w:p w:rsidR="0077148E" w:rsidRPr="00B71DC8" w:rsidRDefault="0077148E" w:rsidP="00B71DC8">
      <w:pPr>
        <w:jc w:val="both"/>
        <w:rPr>
          <w:rFonts w:ascii="Arial" w:hAnsi="Arial" w:cs="Arial"/>
          <w:sz w:val="20"/>
          <w:szCs w:val="20"/>
        </w:rPr>
      </w:pPr>
    </w:p>
    <w:p w:rsidR="00476584" w:rsidRPr="00B71DC8" w:rsidRDefault="00476584" w:rsidP="00B71DC8">
      <w:pPr>
        <w:jc w:val="both"/>
        <w:rPr>
          <w:rFonts w:ascii="Arial" w:hAnsi="Arial" w:cs="Arial"/>
          <w:sz w:val="20"/>
          <w:szCs w:val="20"/>
        </w:rPr>
      </w:pPr>
      <w:r w:rsidRPr="00B71DC8">
        <w:rPr>
          <w:rFonts w:ascii="Arial" w:hAnsi="Arial" w:cs="Arial"/>
          <w:sz w:val="20"/>
          <w:szCs w:val="20"/>
        </w:rPr>
        <w:t>Our Firm has the following unregistered locations:</w:t>
      </w:r>
    </w:p>
    <w:p w:rsidR="007D55E0" w:rsidRPr="00B71DC8" w:rsidRDefault="007D55E0" w:rsidP="00B71DC8">
      <w:pPr>
        <w:jc w:val="both"/>
        <w:rPr>
          <w:rFonts w:ascii="Arial" w:hAnsi="Arial" w:cs="Arial"/>
          <w:sz w:val="20"/>
          <w:szCs w:val="20"/>
        </w:rPr>
      </w:pPr>
    </w:p>
    <w:p w:rsidR="007D55E0" w:rsidRPr="00B71DC8" w:rsidRDefault="007D55E0" w:rsidP="00B71DC8">
      <w:pPr>
        <w:pStyle w:val="ListParagraph"/>
        <w:numPr>
          <w:ilvl w:val="0"/>
          <w:numId w:val="5"/>
        </w:numPr>
        <w:jc w:val="both"/>
        <w:rPr>
          <w:rFonts w:ascii="Arial" w:hAnsi="Arial" w:cs="Arial"/>
          <w:sz w:val="20"/>
          <w:szCs w:val="20"/>
        </w:rPr>
      </w:pPr>
      <w:r w:rsidRPr="00B71DC8">
        <w:rPr>
          <w:rFonts w:ascii="Arial" w:hAnsi="Arial" w:cs="Arial"/>
          <w:b/>
          <w:sz w:val="20"/>
          <w:szCs w:val="20"/>
        </w:rPr>
        <w:t>Sarasota, FL</w:t>
      </w:r>
    </w:p>
    <w:p w:rsidR="00476823" w:rsidRPr="00B71DC8" w:rsidRDefault="00476823" w:rsidP="00B71DC8">
      <w:pPr>
        <w:pStyle w:val="ListParagraph"/>
        <w:jc w:val="both"/>
        <w:rPr>
          <w:rFonts w:ascii="Arial" w:hAnsi="Arial" w:cs="Arial"/>
          <w:sz w:val="20"/>
          <w:szCs w:val="20"/>
        </w:rPr>
      </w:pPr>
    </w:p>
    <w:p w:rsidR="007D55E0" w:rsidRPr="00B71DC8" w:rsidRDefault="007D55E0" w:rsidP="00B71DC8">
      <w:pPr>
        <w:pStyle w:val="ListParagraph"/>
        <w:jc w:val="both"/>
        <w:rPr>
          <w:rFonts w:ascii="Arial" w:hAnsi="Arial" w:cs="Arial"/>
          <w:color w:val="000000"/>
          <w:sz w:val="20"/>
          <w:szCs w:val="20"/>
        </w:rPr>
      </w:pPr>
      <w:r w:rsidRPr="00B71DC8">
        <w:rPr>
          <w:rFonts w:ascii="Arial" w:hAnsi="Arial" w:cs="Arial"/>
          <w:sz w:val="20"/>
          <w:szCs w:val="20"/>
        </w:rPr>
        <w:t xml:space="preserve">This office is located at </w:t>
      </w:r>
      <w:r w:rsidR="00077F92" w:rsidRPr="00B71DC8">
        <w:rPr>
          <w:rFonts w:ascii="Arial" w:hAnsi="Arial" w:cs="Arial"/>
          <w:color w:val="000000"/>
          <w:sz w:val="20"/>
          <w:szCs w:val="20"/>
        </w:rPr>
        <w:t>4900 Flagstone Drive, Sarasota, FL 34238</w:t>
      </w:r>
      <w:r w:rsidRPr="00B71DC8">
        <w:rPr>
          <w:rFonts w:ascii="Arial" w:hAnsi="Arial" w:cs="Arial"/>
          <w:sz w:val="20"/>
          <w:szCs w:val="20"/>
        </w:rPr>
        <w:t xml:space="preserve">. Its main telephone number is </w:t>
      </w:r>
      <w:r w:rsidRPr="00B71DC8">
        <w:rPr>
          <w:rFonts w:ascii="Arial" w:hAnsi="Arial" w:cs="Arial"/>
          <w:color w:val="000000"/>
          <w:sz w:val="20"/>
          <w:szCs w:val="20"/>
        </w:rPr>
        <w:t>941-924-4633</w:t>
      </w:r>
      <w:r w:rsidRPr="00B71DC8">
        <w:rPr>
          <w:rFonts w:ascii="Arial" w:hAnsi="Arial" w:cs="Arial"/>
          <w:sz w:val="20"/>
          <w:szCs w:val="20"/>
        </w:rPr>
        <w:t>. This is a private residence. We engage in trading for firm accounts at this location.</w:t>
      </w:r>
      <w:r w:rsidR="00077F92" w:rsidRPr="00B71DC8">
        <w:rPr>
          <w:rFonts w:ascii="Arial" w:hAnsi="Arial" w:cs="Arial"/>
          <w:sz w:val="20"/>
          <w:szCs w:val="20"/>
        </w:rPr>
        <w:t xml:space="preserve"> </w:t>
      </w:r>
    </w:p>
    <w:p w:rsidR="007D55E0" w:rsidRPr="00B71DC8" w:rsidRDefault="007D55E0" w:rsidP="00B71DC8">
      <w:pPr>
        <w:jc w:val="both"/>
        <w:rPr>
          <w:rFonts w:ascii="Arial" w:hAnsi="Arial" w:cs="Arial"/>
          <w:color w:val="000000"/>
          <w:sz w:val="20"/>
          <w:szCs w:val="20"/>
        </w:rPr>
      </w:pPr>
    </w:p>
    <w:p w:rsidR="007D55E0" w:rsidRPr="00B71DC8" w:rsidRDefault="007D55E0" w:rsidP="00B71DC8">
      <w:pPr>
        <w:pStyle w:val="ListParagraph"/>
        <w:numPr>
          <w:ilvl w:val="0"/>
          <w:numId w:val="5"/>
        </w:numPr>
        <w:jc w:val="both"/>
        <w:rPr>
          <w:rFonts w:ascii="Arial" w:hAnsi="Arial" w:cs="Arial"/>
          <w:sz w:val="20"/>
          <w:szCs w:val="20"/>
        </w:rPr>
      </w:pPr>
      <w:r w:rsidRPr="00B71DC8">
        <w:rPr>
          <w:rFonts w:ascii="Arial" w:hAnsi="Arial" w:cs="Arial"/>
          <w:b/>
          <w:sz w:val="20"/>
          <w:szCs w:val="20"/>
        </w:rPr>
        <w:t>Loudonville, NY</w:t>
      </w:r>
    </w:p>
    <w:p w:rsidR="00476823" w:rsidRPr="00B71DC8" w:rsidRDefault="00476823" w:rsidP="00B71DC8">
      <w:pPr>
        <w:pStyle w:val="ListParagraph"/>
        <w:jc w:val="both"/>
        <w:rPr>
          <w:rFonts w:ascii="Arial" w:hAnsi="Arial" w:cs="Arial"/>
          <w:sz w:val="20"/>
          <w:szCs w:val="20"/>
        </w:rPr>
      </w:pPr>
    </w:p>
    <w:p w:rsidR="007D55E0" w:rsidRPr="00B71DC8" w:rsidRDefault="007D55E0" w:rsidP="00B71DC8">
      <w:pPr>
        <w:pStyle w:val="ListParagraph"/>
        <w:jc w:val="both"/>
        <w:rPr>
          <w:rFonts w:ascii="Arial" w:hAnsi="Arial" w:cs="Arial"/>
          <w:sz w:val="20"/>
          <w:szCs w:val="20"/>
        </w:rPr>
      </w:pPr>
      <w:r w:rsidRPr="00B71DC8">
        <w:rPr>
          <w:rFonts w:ascii="Arial" w:hAnsi="Arial" w:cs="Arial"/>
          <w:sz w:val="20"/>
          <w:szCs w:val="20"/>
        </w:rPr>
        <w:t xml:space="preserve">This office is located at 21 Chestnut Hill South, Loudonville, NY 12211. Its main telephone number is </w:t>
      </w:r>
      <w:r w:rsidRPr="00B71DC8">
        <w:rPr>
          <w:rFonts w:ascii="Arial" w:hAnsi="Arial" w:cs="Arial"/>
          <w:color w:val="000000"/>
          <w:sz w:val="20"/>
          <w:szCs w:val="20"/>
        </w:rPr>
        <w:t>518-462-7050</w:t>
      </w:r>
      <w:r w:rsidRPr="00B71DC8">
        <w:rPr>
          <w:rFonts w:ascii="Arial" w:hAnsi="Arial" w:cs="Arial"/>
          <w:sz w:val="20"/>
          <w:szCs w:val="20"/>
        </w:rPr>
        <w:t>. This is a private residence. We engage in trading for firm accounts at this location.</w:t>
      </w:r>
    </w:p>
    <w:p w:rsidR="00A04F16" w:rsidRPr="00B71DC8" w:rsidRDefault="00A04F16" w:rsidP="00B71DC8">
      <w:pPr>
        <w:jc w:val="both"/>
        <w:rPr>
          <w:rFonts w:ascii="Arial" w:hAnsi="Arial" w:cs="Arial"/>
          <w:sz w:val="20"/>
          <w:szCs w:val="20"/>
        </w:rPr>
      </w:pPr>
    </w:p>
    <w:p w:rsidR="00A04F16" w:rsidRPr="00B71DC8" w:rsidRDefault="00A04F16" w:rsidP="00B71DC8">
      <w:pPr>
        <w:pStyle w:val="ListParagraph"/>
        <w:numPr>
          <w:ilvl w:val="0"/>
          <w:numId w:val="5"/>
        </w:numPr>
        <w:jc w:val="both"/>
        <w:rPr>
          <w:rFonts w:ascii="Arial" w:hAnsi="Arial" w:cs="Arial"/>
          <w:b/>
          <w:sz w:val="20"/>
          <w:szCs w:val="20"/>
        </w:rPr>
      </w:pPr>
      <w:r w:rsidRPr="00B71DC8">
        <w:rPr>
          <w:rFonts w:ascii="Arial" w:hAnsi="Arial" w:cs="Arial"/>
          <w:b/>
          <w:sz w:val="20"/>
          <w:szCs w:val="20"/>
        </w:rPr>
        <w:t>San Diego, CA</w:t>
      </w:r>
    </w:p>
    <w:p w:rsidR="00476823" w:rsidRPr="00B71DC8" w:rsidRDefault="00476823" w:rsidP="00B71DC8">
      <w:pPr>
        <w:pStyle w:val="ListParagraph"/>
        <w:jc w:val="both"/>
        <w:rPr>
          <w:rFonts w:ascii="Arial" w:hAnsi="Arial" w:cs="Arial"/>
          <w:sz w:val="20"/>
          <w:szCs w:val="20"/>
        </w:rPr>
      </w:pPr>
    </w:p>
    <w:p w:rsidR="00A04F16" w:rsidRPr="00B71DC8" w:rsidRDefault="00A04F16" w:rsidP="00B71DC8">
      <w:pPr>
        <w:pStyle w:val="ListParagraph"/>
        <w:jc w:val="both"/>
        <w:rPr>
          <w:rFonts w:ascii="Arial" w:hAnsi="Arial" w:cs="Arial"/>
          <w:sz w:val="20"/>
          <w:szCs w:val="20"/>
        </w:rPr>
      </w:pPr>
      <w:r w:rsidRPr="00B71DC8">
        <w:rPr>
          <w:rFonts w:ascii="Arial" w:hAnsi="Arial" w:cs="Arial"/>
          <w:sz w:val="20"/>
          <w:szCs w:val="20"/>
        </w:rPr>
        <w:t xml:space="preserve">This office is located at 11167 Corte </w:t>
      </w:r>
      <w:proofErr w:type="spellStart"/>
      <w:r w:rsidRPr="00B71DC8">
        <w:rPr>
          <w:rFonts w:ascii="Arial" w:hAnsi="Arial" w:cs="Arial"/>
          <w:sz w:val="20"/>
          <w:szCs w:val="20"/>
        </w:rPr>
        <w:t>Pleno</w:t>
      </w:r>
      <w:proofErr w:type="spellEnd"/>
      <w:r w:rsidRPr="00B71DC8">
        <w:rPr>
          <w:rFonts w:ascii="Arial" w:hAnsi="Arial" w:cs="Arial"/>
          <w:sz w:val="20"/>
          <w:szCs w:val="20"/>
        </w:rPr>
        <w:t xml:space="preserve"> </w:t>
      </w:r>
      <w:proofErr w:type="spellStart"/>
      <w:r w:rsidRPr="00B71DC8">
        <w:rPr>
          <w:rFonts w:ascii="Arial" w:hAnsi="Arial" w:cs="Arial"/>
          <w:sz w:val="20"/>
          <w:szCs w:val="20"/>
        </w:rPr>
        <w:t>Verano</w:t>
      </w:r>
      <w:proofErr w:type="spellEnd"/>
      <w:r w:rsidRPr="00B71DC8">
        <w:rPr>
          <w:rFonts w:ascii="Arial" w:hAnsi="Arial" w:cs="Arial"/>
          <w:sz w:val="20"/>
          <w:szCs w:val="20"/>
        </w:rPr>
        <w:t xml:space="preserve">, San Diego, CA 92130. Its main telephone number is </w:t>
      </w:r>
      <w:r w:rsidRPr="00B71DC8">
        <w:rPr>
          <w:rFonts w:ascii="Arial" w:hAnsi="Arial" w:cs="Arial"/>
          <w:color w:val="000000"/>
          <w:sz w:val="20"/>
          <w:szCs w:val="20"/>
        </w:rPr>
        <w:t>518-462-7050</w:t>
      </w:r>
      <w:r w:rsidRPr="00B71DC8">
        <w:rPr>
          <w:rFonts w:ascii="Arial" w:hAnsi="Arial" w:cs="Arial"/>
          <w:sz w:val="20"/>
          <w:szCs w:val="20"/>
        </w:rPr>
        <w:t>. This is a private residence. We engage in trading for firm accounts at this location.</w:t>
      </w:r>
    </w:p>
    <w:p w:rsidR="00476584" w:rsidRPr="00B71DC8" w:rsidRDefault="00476584" w:rsidP="00B71DC8">
      <w:pPr>
        <w:jc w:val="both"/>
        <w:rPr>
          <w:rFonts w:ascii="Arial" w:hAnsi="Arial" w:cs="Arial"/>
          <w:color w:val="000000"/>
          <w:sz w:val="20"/>
          <w:szCs w:val="20"/>
        </w:rPr>
      </w:pPr>
    </w:p>
    <w:p w:rsidR="00BA5571" w:rsidRPr="00B71DC8" w:rsidRDefault="00765FBF" w:rsidP="00B71DC8">
      <w:pPr>
        <w:pStyle w:val="ListParagraph"/>
        <w:numPr>
          <w:ilvl w:val="0"/>
          <w:numId w:val="5"/>
        </w:numPr>
        <w:jc w:val="both"/>
        <w:rPr>
          <w:rFonts w:ascii="Arial" w:hAnsi="Arial" w:cs="Arial"/>
          <w:b/>
          <w:sz w:val="20"/>
          <w:szCs w:val="20"/>
        </w:rPr>
      </w:pPr>
      <w:r w:rsidRPr="00B71DC8">
        <w:rPr>
          <w:rFonts w:ascii="Arial" w:hAnsi="Arial" w:cs="Arial"/>
          <w:b/>
          <w:sz w:val="20"/>
          <w:szCs w:val="20"/>
        </w:rPr>
        <w:t>Valencia</w:t>
      </w:r>
      <w:r w:rsidR="00BA5571" w:rsidRPr="00B71DC8">
        <w:rPr>
          <w:rFonts w:ascii="Arial" w:hAnsi="Arial" w:cs="Arial"/>
          <w:b/>
          <w:sz w:val="20"/>
          <w:szCs w:val="20"/>
        </w:rPr>
        <w:t>, CA</w:t>
      </w:r>
    </w:p>
    <w:p w:rsidR="00476823" w:rsidRPr="00B71DC8" w:rsidRDefault="00476823" w:rsidP="00B71DC8">
      <w:pPr>
        <w:pStyle w:val="ListParagraph"/>
        <w:jc w:val="both"/>
        <w:rPr>
          <w:rFonts w:ascii="Arial" w:hAnsi="Arial" w:cs="Arial"/>
          <w:sz w:val="20"/>
          <w:szCs w:val="20"/>
        </w:rPr>
      </w:pPr>
    </w:p>
    <w:p w:rsidR="00765FBF" w:rsidRPr="00B71DC8" w:rsidRDefault="00BA5571" w:rsidP="00B71DC8">
      <w:pPr>
        <w:pStyle w:val="ListParagraph"/>
        <w:jc w:val="both"/>
        <w:rPr>
          <w:rFonts w:ascii="Arial" w:hAnsi="Arial" w:cs="Arial"/>
          <w:sz w:val="20"/>
          <w:szCs w:val="20"/>
        </w:rPr>
      </w:pPr>
      <w:r w:rsidRPr="00B71DC8">
        <w:rPr>
          <w:rFonts w:ascii="Arial" w:hAnsi="Arial" w:cs="Arial"/>
          <w:sz w:val="20"/>
          <w:szCs w:val="20"/>
        </w:rPr>
        <w:t xml:space="preserve">This office is located at </w:t>
      </w:r>
      <w:r w:rsidR="00765FBF" w:rsidRPr="00B71DC8">
        <w:rPr>
          <w:rFonts w:ascii="Arial" w:hAnsi="Arial" w:cs="Arial"/>
          <w:sz w:val="20"/>
          <w:szCs w:val="20"/>
        </w:rPr>
        <w:t xml:space="preserve">26031 </w:t>
      </w:r>
      <w:proofErr w:type="spellStart"/>
      <w:r w:rsidR="00765FBF" w:rsidRPr="00B71DC8">
        <w:rPr>
          <w:rFonts w:ascii="Arial" w:hAnsi="Arial" w:cs="Arial"/>
          <w:sz w:val="20"/>
          <w:szCs w:val="20"/>
        </w:rPr>
        <w:t>Sombras</w:t>
      </w:r>
      <w:proofErr w:type="spellEnd"/>
      <w:r w:rsidR="00765FBF" w:rsidRPr="00B71DC8">
        <w:rPr>
          <w:rFonts w:ascii="Arial" w:hAnsi="Arial" w:cs="Arial"/>
          <w:sz w:val="20"/>
          <w:szCs w:val="20"/>
        </w:rPr>
        <w:t xml:space="preserve"> Ct.</w:t>
      </w:r>
      <w:r w:rsidRPr="00B71DC8">
        <w:rPr>
          <w:rFonts w:ascii="Arial" w:hAnsi="Arial" w:cs="Arial"/>
          <w:sz w:val="20"/>
          <w:szCs w:val="20"/>
        </w:rPr>
        <w:t>,</w:t>
      </w:r>
      <w:r w:rsidR="00765FBF" w:rsidRPr="00B71DC8">
        <w:rPr>
          <w:rFonts w:ascii="Arial" w:hAnsi="Arial" w:cs="Arial"/>
          <w:sz w:val="20"/>
          <w:szCs w:val="20"/>
        </w:rPr>
        <w:t xml:space="preserve"> Valencia</w:t>
      </w:r>
      <w:r w:rsidRPr="00B71DC8">
        <w:rPr>
          <w:rFonts w:ascii="Arial" w:hAnsi="Arial" w:cs="Arial"/>
          <w:sz w:val="20"/>
          <w:szCs w:val="20"/>
        </w:rPr>
        <w:t xml:space="preserve">, CA </w:t>
      </w:r>
      <w:r w:rsidR="00765FBF" w:rsidRPr="00B71DC8">
        <w:rPr>
          <w:rFonts w:ascii="Arial" w:hAnsi="Arial" w:cs="Arial"/>
          <w:sz w:val="20"/>
          <w:szCs w:val="20"/>
        </w:rPr>
        <w:t>91355</w:t>
      </w:r>
      <w:r w:rsidRPr="00B71DC8">
        <w:rPr>
          <w:rFonts w:ascii="Arial" w:hAnsi="Arial" w:cs="Arial"/>
          <w:sz w:val="20"/>
          <w:szCs w:val="20"/>
        </w:rPr>
        <w:t xml:space="preserve">. Its main telephone number is </w:t>
      </w:r>
      <w:r w:rsidR="00765FBF" w:rsidRPr="00B71DC8">
        <w:rPr>
          <w:rFonts w:ascii="Arial" w:hAnsi="Arial" w:cs="Arial"/>
          <w:color w:val="000000"/>
          <w:sz w:val="20"/>
          <w:szCs w:val="20"/>
        </w:rPr>
        <w:t>661-255-5001</w:t>
      </w:r>
      <w:r w:rsidRPr="00B71DC8">
        <w:rPr>
          <w:rFonts w:ascii="Arial" w:hAnsi="Arial" w:cs="Arial"/>
          <w:sz w:val="20"/>
          <w:szCs w:val="20"/>
        </w:rPr>
        <w:t>. This is a private residence</w:t>
      </w:r>
      <w:r w:rsidR="00765FBF" w:rsidRPr="00B71DC8">
        <w:rPr>
          <w:rFonts w:ascii="Arial" w:hAnsi="Arial" w:cs="Arial"/>
          <w:sz w:val="20"/>
          <w:szCs w:val="20"/>
        </w:rPr>
        <w:t xml:space="preserve"> used exclusively for </w:t>
      </w:r>
      <w:proofErr w:type="spellStart"/>
      <w:r w:rsidR="00765FBF" w:rsidRPr="00B71DC8">
        <w:rPr>
          <w:rFonts w:ascii="Arial" w:hAnsi="Arial" w:cs="Arial"/>
          <w:sz w:val="20"/>
          <w:szCs w:val="20"/>
        </w:rPr>
        <w:t>backoffice</w:t>
      </w:r>
      <w:proofErr w:type="spellEnd"/>
      <w:r w:rsidR="00765FBF" w:rsidRPr="00B71DC8">
        <w:rPr>
          <w:rFonts w:ascii="Arial" w:hAnsi="Arial" w:cs="Arial"/>
          <w:sz w:val="20"/>
          <w:szCs w:val="20"/>
        </w:rPr>
        <w:t>/operations</w:t>
      </w:r>
      <w:r w:rsidRPr="00B71DC8">
        <w:rPr>
          <w:rFonts w:ascii="Arial" w:hAnsi="Arial" w:cs="Arial"/>
          <w:sz w:val="20"/>
          <w:szCs w:val="20"/>
        </w:rPr>
        <w:t xml:space="preserve">. </w:t>
      </w:r>
    </w:p>
    <w:p w:rsidR="00077F92" w:rsidRPr="00B71DC8" w:rsidRDefault="00077F92" w:rsidP="00B71DC8">
      <w:pPr>
        <w:jc w:val="both"/>
        <w:rPr>
          <w:rFonts w:ascii="Arial" w:hAnsi="Arial" w:cs="Arial"/>
          <w:color w:val="000000"/>
          <w:sz w:val="20"/>
          <w:szCs w:val="20"/>
        </w:rPr>
      </w:pPr>
    </w:p>
    <w:p w:rsidR="00765FBF" w:rsidRPr="00B71DC8" w:rsidRDefault="00765FBF" w:rsidP="00B71DC8">
      <w:pPr>
        <w:pStyle w:val="ListParagraph"/>
        <w:numPr>
          <w:ilvl w:val="0"/>
          <w:numId w:val="5"/>
        </w:numPr>
        <w:jc w:val="both"/>
        <w:rPr>
          <w:rFonts w:ascii="Arial" w:hAnsi="Arial" w:cs="Arial"/>
          <w:b/>
          <w:sz w:val="20"/>
          <w:szCs w:val="20"/>
        </w:rPr>
      </w:pPr>
      <w:r w:rsidRPr="00B71DC8">
        <w:rPr>
          <w:rFonts w:ascii="Arial" w:hAnsi="Arial" w:cs="Arial"/>
          <w:b/>
          <w:sz w:val="20"/>
          <w:szCs w:val="20"/>
        </w:rPr>
        <w:t>Dallas, TX</w:t>
      </w:r>
    </w:p>
    <w:p w:rsidR="00476823" w:rsidRPr="00B71DC8" w:rsidRDefault="00476823" w:rsidP="00B71DC8">
      <w:pPr>
        <w:pStyle w:val="ListParagraph"/>
        <w:jc w:val="both"/>
        <w:rPr>
          <w:rFonts w:ascii="Arial" w:hAnsi="Arial" w:cs="Arial"/>
          <w:sz w:val="20"/>
          <w:szCs w:val="20"/>
        </w:rPr>
      </w:pPr>
    </w:p>
    <w:p w:rsidR="00765FBF" w:rsidRPr="00B71DC8" w:rsidRDefault="00765FBF" w:rsidP="00B71DC8">
      <w:pPr>
        <w:pStyle w:val="ListParagraph"/>
        <w:jc w:val="both"/>
        <w:rPr>
          <w:rFonts w:ascii="Arial" w:hAnsi="Arial" w:cs="Arial"/>
          <w:sz w:val="20"/>
          <w:szCs w:val="20"/>
        </w:rPr>
      </w:pPr>
      <w:r w:rsidRPr="00B71DC8">
        <w:rPr>
          <w:rFonts w:ascii="Arial" w:hAnsi="Arial" w:cs="Arial"/>
          <w:sz w:val="20"/>
          <w:szCs w:val="20"/>
        </w:rPr>
        <w:t xml:space="preserve">This office is located at 3752 </w:t>
      </w:r>
      <w:proofErr w:type="spellStart"/>
      <w:r w:rsidRPr="00B71DC8">
        <w:rPr>
          <w:rFonts w:ascii="Arial" w:hAnsi="Arial" w:cs="Arial"/>
          <w:sz w:val="20"/>
          <w:szCs w:val="20"/>
        </w:rPr>
        <w:t>Weeburn</w:t>
      </w:r>
      <w:proofErr w:type="spellEnd"/>
      <w:r w:rsidRPr="00B71DC8">
        <w:rPr>
          <w:rFonts w:ascii="Arial" w:hAnsi="Arial" w:cs="Arial"/>
          <w:sz w:val="20"/>
          <w:szCs w:val="20"/>
        </w:rPr>
        <w:t xml:space="preserve"> Drive, Dallas, TX 75229. Its main telephone number is </w:t>
      </w:r>
      <w:r w:rsidRPr="00B71DC8">
        <w:rPr>
          <w:rFonts w:ascii="Arial" w:hAnsi="Arial" w:cs="Arial"/>
          <w:color w:val="000000"/>
          <w:sz w:val="20"/>
          <w:szCs w:val="20"/>
          <w:shd w:val="clear" w:color="auto" w:fill="FFFFFF" w:themeFill="background1"/>
        </w:rPr>
        <w:t>214-448-6064</w:t>
      </w:r>
      <w:r w:rsidRPr="00B71DC8">
        <w:rPr>
          <w:rFonts w:ascii="Arial" w:hAnsi="Arial" w:cs="Arial"/>
          <w:sz w:val="20"/>
          <w:szCs w:val="20"/>
        </w:rPr>
        <w:t>. This is a private residence. We engage in trading for firm accounts at this location.</w:t>
      </w:r>
    </w:p>
    <w:p w:rsidR="00765FBF" w:rsidRPr="00B71DC8" w:rsidRDefault="00765FBF" w:rsidP="00B71DC8">
      <w:pPr>
        <w:jc w:val="both"/>
        <w:rPr>
          <w:rFonts w:ascii="Arial" w:hAnsi="Arial" w:cs="Arial"/>
          <w:sz w:val="20"/>
          <w:szCs w:val="20"/>
        </w:rPr>
      </w:pPr>
    </w:p>
    <w:p w:rsidR="00765FBF" w:rsidRPr="00B71DC8" w:rsidRDefault="00765FBF" w:rsidP="00B71DC8">
      <w:pPr>
        <w:pStyle w:val="ListParagraph"/>
        <w:numPr>
          <w:ilvl w:val="0"/>
          <w:numId w:val="5"/>
        </w:numPr>
        <w:jc w:val="both"/>
        <w:rPr>
          <w:rFonts w:ascii="Arial" w:hAnsi="Arial" w:cs="Arial"/>
          <w:b/>
          <w:sz w:val="20"/>
          <w:szCs w:val="20"/>
        </w:rPr>
      </w:pPr>
      <w:r w:rsidRPr="00B71DC8">
        <w:rPr>
          <w:rFonts w:ascii="Arial" w:hAnsi="Arial" w:cs="Arial"/>
          <w:b/>
          <w:sz w:val="20"/>
          <w:szCs w:val="20"/>
        </w:rPr>
        <w:t xml:space="preserve">Charlotte, NC </w:t>
      </w:r>
    </w:p>
    <w:p w:rsidR="00476823" w:rsidRPr="00B71DC8" w:rsidRDefault="00476823" w:rsidP="00B71DC8">
      <w:pPr>
        <w:pStyle w:val="ListParagraph"/>
        <w:jc w:val="both"/>
        <w:rPr>
          <w:rFonts w:ascii="Arial" w:hAnsi="Arial" w:cs="Arial"/>
          <w:sz w:val="20"/>
          <w:szCs w:val="20"/>
        </w:rPr>
      </w:pPr>
    </w:p>
    <w:p w:rsidR="00765FBF" w:rsidRPr="00B71DC8" w:rsidRDefault="00765FBF" w:rsidP="00B71DC8">
      <w:pPr>
        <w:pStyle w:val="ListParagraph"/>
        <w:jc w:val="both"/>
        <w:rPr>
          <w:rFonts w:ascii="Arial" w:hAnsi="Arial" w:cs="Arial"/>
          <w:sz w:val="20"/>
          <w:szCs w:val="20"/>
        </w:rPr>
      </w:pPr>
      <w:r w:rsidRPr="00B71DC8">
        <w:rPr>
          <w:rFonts w:ascii="Arial" w:hAnsi="Arial" w:cs="Arial"/>
          <w:sz w:val="20"/>
          <w:szCs w:val="20"/>
        </w:rPr>
        <w:t xml:space="preserve">This office is located at </w:t>
      </w:r>
      <w:r w:rsidR="001E4CDF" w:rsidRPr="00B71DC8">
        <w:rPr>
          <w:rFonts w:ascii="Arial" w:hAnsi="Arial" w:cs="Arial"/>
          <w:sz w:val="20"/>
          <w:szCs w:val="20"/>
        </w:rPr>
        <w:t>12307 Longmont Ave, Charlotte, NC 28277</w:t>
      </w:r>
      <w:r w:rsidRPr="00B71DC8">
        <w:rPr>
          <w:rFonts w:ascii="Arial" w:hAnsi="Arial" w:cs="Arial"/>
          <w:sz w:val="20"/>
          <w:szCs w:val="20"/>
        </w:rPr>
        <w:t xml:space="preserve">. Its main telephone number is </w:t>
      </w:r>
      <w:r w:rsidR="001E4CDF" w:rsidRPr="00B71DC8">
        <w:rPr>
          <w:rFonts w:ascii="Arial" w:hAnsi="Arial" w:cs="Arial"/>
          <w:color w:val="000000"/>
          <w:sz w:val="20"/>
          <w:szCs w:val="20"/>
          <w:shd w:val="clear" w:color="auto" w:fill="FFFFFF" w:themeFill="background1"/>
        </w:rPr>
        <w:t>704-841-7564</w:t>
      </w:r>
      <w:r w:rsidRPr="00B71DC8">
        <w:rPr>
          <w:rFonts w:ascii="Arial" w:hAnsi="Arial" w:cs="Arial"/>
          <w:sz w:val="20"/>
          <w:szCs w:val="20"/>
        </w:rPr>
        <w:t>. This is a private residence. We engage in trading for firm accounts at this location.</w:t>
      </w:r>
    </w:p>
    <w:p w:rsidR="00765FBF" w:rsidRPr="00B71DC8" w:rsidRDefault="00765FBF" w:rsidP="00B71DC8">
      <w:pPr>
        <w:jc w:val="both"/>
        <w:rPr>
          <w:rFonts w:ascii="Arial" w:hAnsi="Arial" w:cs="Arial"/>
          <w:sz w:val="20"/>
          <w:szCs w:val="20"/>
        </w:rPr>
      </w:pPr>
    </w:p>
    <w:p w:rsidR="001E4CDF" w:rsidRPr="00B71DC8" w:rsidRDefault="001E4CDF" w:rsidP="00B71DC8">
      <w:pPr>
        <w:pStyle w:val="ListParagraph"/>
        <w:numPr>
          <w:ilvl w:val="0"/>
          <w:numId w:val="5"/>
        </w:numPr>
        <w:jc w:val="both"/>
        <w:rPr>
          <w:rFonts w:ascii="Arial" w:hAnsi="Arial" w:cs="Arial"/>
          <w:b/>
          <w:sz w:val="20"/>
          <w:szCs w:val="20"/>
        </w:rPr>
      </w:pPr>
      <w:r w:rsidRPr="00B71DC8">
        <w:rPr>
          <w:rFonts w:ascii="Arial" w:hAnsi="Arial" w:cs="Arial"/>
          <w:b/>
          <w:sz w:val="20"/>
          <w:szCs w:val="20"/>
        </w:rPr>
        <w:t>New Canaan, CT</w:t>
      </w:r>
    </w:p>
    <w:p w:rsidR="00476823" w:rsidRPr="00B71DC8" w:rsidRDefault="00476823" w:rsidP="00B71DC8">
      <w:pPr>
        <w:pStyle w:val="ListParagraph"/>
        <w:jc w:val="both"/>
        <w:rPr>
          <w:rFonts w:ascii="Arial" w:hAnsi="Arial" w:cs="Arial"/>
          <w:sz w:val="20"/>
          <w:szCs w:val="20"/>
        </w:rPr>
      </w:pPr>
    </w:p>
    <w:p w:rsidR="001E4CDF" w:rsidRPr="00B71DC8" w:rsidRDefault="001E4CDF" w:rsidP="00B71DC8">
      <w:pPr>
        <w:pStyle w:val="ListParagraph"/>
        <w:jc w:val="both"/>
        <w:rPr>
          <w:rFonts w:ascii="Arial" w:hAnsi="Arial" w:cs="Arial"/>
          <w:sz w:val="20"/>
          <w:szCs w:val="20"/>
        </w:rPr>
      </w:pPr>
      <w:r w:rsidRPr="00B71DC8">
        <w:rPr>
          <w:rFonts w:ascii="Arial" w:hAnsi="Arial" w:cs="Arial"/>
          <w:sz w:val="20"/>
          <w:szCs w:val="20"/>
        </w:rPr>
        <w:t>This office is located at 89 Kimberly Place, New Canaan, CT 06840.  Its main telephone number is 203-249-7454. This is a private residence.  We engage in institutional sales here.</w:t>
      </w:r>
    </w:p>
    <w:p w:rsidR="001E4CDF" w:rsidRPr="00B71DC8" w:rsidRDefault="001E4CDF" w:rsidP="00B71DC8">
      <w:pPr>
        <w:jc w:val="both"/>
        <w:rPr>
          <w:rFonts w:ascii="Arial" w:hAnsi="Arial" w:cs="Arial"/>
          <w:sz w:val="20"/>
          <w:szCs w:val="20"/>
        </w:rPr>
      </w:pPr>
    </w:p>
    <w:p w:rsidR="001E4CDF" w:rsidRPr="00B71DC8" w:rsidRDefault="001E4CDF" w:rsidP="00B71DC8">
      <w:pPr>
        <w:pStyle w:val="ListParagraph"/>
        <w:numPr>
          <w:ilvl w:val="0"/>
          <w:numId w:val="5"/>
        </w:numPr>
        <w:jc w:val="both"/>
        <w:rPr>
          <w:rFonts w:ascii="Arial" w:hAnsi="Arial" w:cs="Arial"/>
          <w:b/>
          <w:sz w:val="20"/>
          <w:szCs w:val="20"/>
        </w:rPr>
      </w:pPr>
      <w:r w:rsidRPr="00B71DC8">
        <w:rPr>
          <w:rFonts w:ascii="Arial" w:hAnsi="Arial" w:cs="Arial"/>
          <w:b/>
          <w:sz w:val="20"/>
          <w:szCs w:val="20"/>
        </w:rPr>
        <w:t>Boston, MA</w:t>
      </w:r>
    </w:p>
    <w:p w:rsidR="00476823" w:rsidRPr="00B71DC8" w:rsidRDefault="00476823" w:rsidP="00B71DC8">
      <w:pPr>
        <w:pStyle w:val="ListParagraph"/>
        <w:jc w:val="both"/>
        <w:rPr>
          <w:rFonts w:ascii="Arial" w:hAnsi="Arial" w:cs="Arial"/>
          <w:sz w:val="20"/>
          <w:szCs w:val="20"/>
        </w:rPr>
      </w:pPr>
    </w:p>
    <w:p w:rsidR="001E4CDF" w:rsidRPr="00B71DC8" w:rsidRDefault="001E4CDF" w:rsidP="00B71DC8">
      <w:pPr>
        <w:pStyle w:val="ListParagraph"/>
        <w:jc w:val="both"/>
        <w:rPr>
          <w:rFonts w:ascii="Arial" w:hAnsi="Arial" w:cs="Arial"/>
          <w:sz w:val="20"/>
          <w:szCs w:val="20"/>
        </w:rPr>
      </w:pPr>
      <w:r w:rsidRPr="00B71DC8">
        <w:rPr>
          <w:rFonts w:ascii="Arial" w:hAnsi="Arial" w:cs="Arial"/>
          <w:sz w:val="20"/>
          <w:szCs w:val="20"/>
        </w:rPr>
        <w:lastRenderedPageBreak/>
        <w:t xml:space="preserve">This office is located at 63 Atlantic Ave. #4A, Boston, MA 02110.  Its main telephone number is 508-314-4633.  This is a private residence.  We engage in institutional sales here. </w:t>
      </w:r>
    </w:p>
    <w:p w:rsidR="001E4CDF" w:rsidRPr="00B71DC8" w:rsidRDefault="001E4CDF" w:rsidP="00B71DC8">
      <w:pPr>
        <w:jc w:val="both"/>
        <w:rPr>
          <w:rFonts w:ascii="Arial" w:hAnsi="Arial" w:cs="Arial"/>
          <w:sz w:val="20"/>
          <w:szCs w:val="20"/>
        </w:rPr>
      </w:pPr>
    </w:p>
    <w:p w:rsidR="001E4CDF" w:rsidRPr="00B71DC8" w:rsidRDefault="001E4CDF" w:rsidP="00B71DC8">
      <w:pPr>
        <w:pStyle w:val="ListParagraph"/>
        <w:numPr>
          <w:ilvl w:val="0"/>
          <w:numId w:val="5"/>
        </w:numPr>
        <w:jc w:val="both"/>
        <w:rPr>
          <w:rFonts w:ascii="Arial" w:hAnsi="Arial" w:cs="Arial"/>
          <w:b/>
          <w:sz w:val="20"/>
          <w:szCs w:val="20"/>
        </w:rPr>
      </w:pPr>
      <w:r w:rsidRPr="00B71DC8">
        <w:rPr>
          <w:rFonts w:ascii="Arial" w:hAnsi="Arial" w:cs="Arial"/>
          <w:b/>
          <w:sz w:val="20"/>
          <w:szCs w:val="20"/>
        </w:rPr>
        <w:t>S</w:t>
      </w:r>
      <w:r w:rsidR="00EF13CE" w:rsidRPr="00B71DC8">
        <w:rPr>
          <w:rFonts w:ascii="Arial" w:hAnsi="Arial" w:cs="Arial"/>
          <w:b/>
          <w:sz w:val="20"/>
          <w:szCs w:val="20"/>
        </w:rPr>
        <w:t>a</w:t>
      </w:r>
      <w:r w:rsidRPr="00B71DC8">
        <w:rPr>
          <w:rFonts w:ascii="Arial" w:hAnsi="Arial" w:cs="Arial"/>
          <w:b/>
          <w:sz w:val="20"/>
          <w:szCs w:val="20"/>
        </w:rPr>
        <w:t>n Francisco, CA</w:t>
      </w:r>
    </w:p>
    <w:p w:rsidR="00476823" w:rsidRPr="00B71DC8" w:rsidRDefault="00476823" w:rsidP="00B71DC8">
      <w:pPr>
        <w:pStyle w:val="ListParagraph"/>
        <w:jc w:val="both"/>
        <w:rPr>
          <w:rFonts w:ascii="Arial" w:hAnsi="Arial" w:cs="Arial"/>
          <w:sz w:val="20"/>
          <w:szCs w:val="20"/>
        </w:rPr>
      </w:pPr>
    </w:p>
    <w:p w:rsidR="001E4CDF" w:rsidRPr="00B71DC8" w:rsidRDefault="001E4CDF" w:rsidP="00B71DC8">
      <w:pPr>
        <w:pStyle w:val="ListParagraph"/>
        <w:jc w:val="both"/>
        <w:rPr>
          <w:rFonts w:ascii="Arial" w:hAnsi="Arial" w:cs="Arial"/>
          <w:sz w:val="20"/>
          <w:szCs w:val="20"/>
        </w:rPr>
      </w:pPr>
      <w:r w:rsidRPr="00B71DC8">
        <w:rPr>
          <w:rFonts w:ascii="Arial" w:hAnsi="Arial" w:cs="Arial"/>
          <w:sz w:val="20"/>
          <w:szCs w:val="20"/>
        </w:rPr>
        <w:t>This office is located at 112 8</w:t>
      </w:r>
      <w:r w:rsidRPr="00B71DC8">
        <w:rPr>
          <w:rFonts w:ascii="Arial" w:hAnsi="Arial" w:cs="Arial"/>
          <w:sz w:val="20"/>
          <w:szCs w:val="20"/>
          <w:vertAlign w:val="superscript"/>
        </w:rPr>
        <w:t>th</w:t>
      </w:r>
      <w:r w:rsidRPr="00B71DC8">
        <w:rPr>
          <w:rFonts w:ascii="Arial" w:hAnsi="Arial" w:cs="Arial"/>
          <w:sz w:val="20"/>
          <w:szCs w:val="20"/>
        </w:rPr>
        <w:t xml:space="preserve"> Ave., San Francisco, CA 94118. Its main telephone number is 516-445-3205.  This is a private residence.  We engage in institutional sales here.</w:t>
      </w:r>
    </w:p>
    <w:p w:rsidR="00077F92" w:rsidRPr="00B71DC8" w:rsidRDefault="00077F92" w:rsidP="00B71DC8">
      <w:pPr>
        <w:jc w:val="both"/>
        <w:rPr>
          <w:rFonts w:ascii="Arial" w:hAnsi="Arial" w:cs="Arial"/>
          <w:color w:val="000000"/>
          <w:sz w:val="20"/>
          <w:szCs w:val="20"/>
        </w:rPr>
      </w:pPr>
    </w:p>
    <w:p w:rsidR="00C934ED" w:rsidRPr="00B71DC8" w:rsidRDefault="00C934ED" w:rsidP="00B71DC8">
      <w:pPr>
        <w:pStyle w:val="Heading1"/>
        <w:numPr>
          <w:ilvl w:val="0"/>
          <w:numId w:val="6"/>
        </w:numPr>
        <w:spacing w:after="0"/>
        <w:ind w:hanging="720"/>
        <w:jc w:val="both"/>
        <w:rPr>
          <w:rFonts w:ascii="Arial" w:hAnsi="Arial" w:cs="Arial"/>
          <w:sz w:val="20"/>
        </w:rPr>
      </w:pPr>
      <w:r w:rsidRPr="00B71DC8">
        <w:rPr>
          <w:rFonts w:ascii="Arial" w:hAnsi="Arial" w:cs="Arial"/>
          <w:sz w:val="20"/>
        </w:rPr>
        <w:t>Alternative Physical Location(s) of Employees</w:t>
      </w:r>
    </w:p>
    <w:p w:rsidR="007D55E0" w:rsidRPr="00B71DC8" w:rsidRDefault="007D55E0" w:rsidP="00B71DC8">
      <w:pPr>
        <w:jc w:val="both"/>
        <w:rPr>
          <w:rFonts w:ascii="Arial" w:hAnsi="Arial" w:cs="Arial"/>
          <w:sz w:val="20"/>
          <w:szCs w:val="20"/>
        </w:rPr>
      </w:pPr>
      <w:r w:rsidRPr="00B71DC8">
        <w:rPr>
          <w:rFonts w:ascii="Arial" w:hAnsi="Arial" w:cs="Arial"/>
          <w:sz w:val="20"/>
          <w:szCs w:val="20"/>
        </w:rPr>
        <w:t xml:space="preserve">In the event of an SBD, we will move our staff from the home office affected offices to the closest of our unaffected office locations.  If none of our other office locations is available to receive those staff, we will move them to locations based on availability.  The firm is at an advantage in that its employees can essentially work from their homes should the situation warrant such a move.  Furthermore, since the firm’s </w:t>
      </w:r>
      <w:r w:rsidR="00190A64" w:rsidRPr="00B71DC8">
        <w:rPr>
          <w:rFonts w:ascii="Arial" w:hAnsi="Arial" w:cs="Arial"/>
          <w:sz w:val="20"/>
          <w:szCs w:val="20"/>
        </w:rPr>
        <w:t xml:space="preserve">affiliate </w:t>
      </w:r>
      <w:r w:rsidRPr="00B71DC8">
        <w:rPr>
          <w:rFonts w:ascii="Arial" w:hAnsi="Arial" w:cs="Arial"/>
          <w:sz w:val="20"/>
          <w:szCs w:val="20"/>
        </w:rPr>
        <w:t>is engaged in commercial real estate, the firm has access to numerous office locations throughout the country should the need to move employees occur.</w:t>
      </w:r>
    </w:p>
    <w:p w:rsidR="00C416C2" w:rsidRPr="00B71DC8" w:rsidRDefault="00C416C2" w:rsidP="00B71DC8">
      <w:pPr>
        <w:pStyle w:val="Heading1"/>
        <w:numPr>
          <w:ilvl w:val="0"/>
          <w:numId w:val="0"/>
        </w:numPr>
        <w:spacing w:after="0"/>
        <w:jc w:val="both"/>
        <w:rPr>
          <w:rFonts w:ascii="Arial" w:hAnsi="Arial" w:cs="Arial"/>
          <w:b w:val="0"/>
          <w:bCs w:val="0"/>
          <w:sz w:val="20"/>
          <w:u w:val="none"/>
        </w:rPr>
      </w:pPr>
    </w:p>
    <w:p w:rsidR="00C934ED" w:rsidRPr="00B71DC8" w:rsidRDefault="00C934ED" w:rsidP="00B71DC8">
      <w:pPr>
        <w:pStyle w:val="Heading1"/>
        <w:numPr>
          <w:ilvl w:val="0"/>
          <w:numId w:val="6"/>
        </w:numPr>
        <w:spacing w:after="0"/>
        <w:ind w:hanging="720"/>
        <w:jc w:val="both"/>
        <w:rPr>
          <w:rFonts w:ascii="Arial" w:hAnsi="Arial" w:cs="Arial"/>
          <w:sz w:val="20"/>
        </w:rPr>
      </w:pPr>
      <w:r w:rsidRPr="00B71DC8">
        <w:rPr>
          <w:rFonts w:ascii="Arial" w:hAnsi="Arial" w:cs="Arial"/>
          <w:sz w:val="20"/>
        </w:rPr>
        <w:t>Customers’ Access to Funds and Securities</w:t>
      </w:r>
    </w:p>
    <w:p w:rsidR="00C934ED" w:rsidRPr="00B71DC8" w:rsidRDefault="000C2314" w:rsidP="00B71DC8">
      <w:pPr>
        <w:jc w:val="both"/>
        <w:rPr>
          <w:rFonts w:ascii="Arial" w:hAnsi="Arial" w:cs="Arial"/>
          <w:sz w:val="20"/>
          <w:szCs w:val="20"/>
        </w:rPr>
      </w:pPr>
      <w:r w:rsidRPr="00B71DC8">
        <w:rPr>
          <w:rFonts w:ascii="Arial" w:hAnsi="Arial" w:cs="Arial"/>
          <w:i/>
          <w:iCs/>
          <w:sz w:val="20"/>
          <w:szCs w:val="20"/>
        </w:rPr>
        <w:t xml:space="preserve"> </w:t>
      </w:r>
      <w:r w:rsidR="00C934ED" w:rsidRPr="00B71DC8">
        <w:rPr>
          <w:rFonts w:ascii="Arial" w:hAnsi="Arial" w:cs="Arial"/>
          <w:sz w:val="20"/>
          <w:szCs w:val="20"/>
        </w:rPr>
        <w:t xml:space="preserve">Our firm does not maintain custody of customers’ funds or securities, which are maintained at our clearing firm, </w:t>
      </w:r>
      <w:r w:rsidR="00476584" w:rsidRPr="00B71DC8">
        <w:rPr>
          <w:rFonts w:ascii="Arial" w:hAnsi="Arial" w:cs="Arial"/>
          <w:sz w:val="20"/>
          <w:szCs w:val="20"/>
        </w:rPr>
        <w:t xml:space="preserve">First Southwest Company. </w:t>
      </w:r>
      <w:r w:rsidR="00C934ED" w:rsidRPr="00B71DC8">
        <w:rPr>
          <w:rFonts w:ascii="Arial" w:hAnsi="Arial" w:cs="Arial"/>
          <w:sz w:val="20"/>
          <w:szCs w:val="20"/>
        </w:rPr>
        <w:t xml:space="preserve"> In the event of an internal or external SBD, if telephone service is available, our registered persons will take customer orders or instructions and contact our clearing firm on their behalf, and if our Web access is available, our firm will post on our </w:t>
      </w:r>
      <w:r w:rsidR="00A3107E" w:rsidRPr="00B71DC8">
        <w:rPr>
          <w:rFonts w:ascii="Arial" w:hAnsi="Arial" w:cs="Arial"/>
          <w:sz w:val="20"/>
          <w:szCs w:val="20"/>
        </w:rPr>
        <w:t>w</w:t>
      </w:r>
      <w:r w:rsidR="00C934ED" w:rsidRPr="00B71DC8">
        <w:rPr>
          <w:rFonts w:ascii="Arial" w:hAnsi="Arial" w:cs="Arial"/>
          <w:sz w:val="20"/>
          <w:szCs w:val="20"/>
        </w:rPr>
        <w:t>ebsite that customers may access their funds and securities by contacting</w:t>
      </w:r>
      <w:r w:rsidR="00476584" w:rsidRPr="00B71DC8">
        <w:rPr>
          <w:rFonts w:ascii="Arial" w:hAnsi="Arial" w:cs="Arial"/>
          <w:sz w:val="20"/>
          <w:szCs w:val="20"/>
        </w:rPr>
        <w:t xml:space="preserve"> Laura Hilbun </w:t>
      </w:r>
      <w:r w:rsidR="00E540FD" w:rsidRPr="00B71DC8">
        <w:rPr>
          <w:rFonts w:ascii="Arial" w:hAnsi="Arial" w:cs="Arial"/>
          <w:sz w:val="20"/>
          <w:szCs w:val="20"/>
        </w:rPr>
        <w:t xml:space="preserve">214.953.8775. </w:t>
      </w:r>
      <w:r w:rsidR="00C934ED" w:rsidRPr="00B71DC8">
        <w:rPr>
          <w:rFonts w:ascii="Arial" w:hAnsi="Arial" w:cs="Arial"/>
          <w:sz w:val="20"/>
          <w:szCs w:val="20"/>
        </w:rPr>
        <w:t xml:space="preserve"> The firm will make this information available to customers through its disclosure policy.  </w:t>
      </w:r>
    </w:p>
    <w:p w:rsidR="00C934ED" w:rsidRPr="00B71DC8" w:rsidRDefault="00C934ED" w:rsidP="00B71DC8">
      <w:pPr>
        <w:tabs>
          <w:tab w:val="left" w:pos="8280"/>
        </w:tabs>
        <w:jc w:val="both"/>
        <w:rPr>
          <w:rFonts w:ascii="Arial" w:hAnsi="Arial" w:cs="Arial"/>
          <w:sz w:val="20"/>
          <w:szCs w:val="20"/>
        </w:rPr>
      </w:pPr>
    </w:p>
    <w:p w:rsidR="00C934ED" w:rsidRPr="00B71DC8" w:rsidRDefault="00C934ED" w:rsidP="00B71DC8">
      <w:pPr>
        <w:tabs>
          <w:tab w:val="left" w:pos="8280"/>
        </w:tabs>
        <w:jc w:val="both"/>
        <w:rPr>
          <w:rFonts w:ascii="Arial" w:hAnsi="Arial" w:cs="Arial"/>
          <w:sz w:val="20"/>
          <w:szCs w:val="20"/>
        </w:rPr>
      </w:pPr>
      <w:r w:rsidRPr="00B71DC8">
        <w:rPr>
          <w:rFonts w:ascii="Arial" w:hAnsi="Arial" w:cs="Arial"/>
          <w:sz w:val="20"/>
          <w:szCs w:val="20"/>
        </w:rPr>
        <w:t xml:space="preserve">If SIPC determines that we are unable to meet our obligations to our customers or if our liabilities exceed our assets in violation of Securities Exchange Act Rule 15c3-1, SIPC may seek to appoint a trustee to disburse our assets to customers. We will assist SIPC and the trustee by providing our books and records identifying customer accounts subject to SIPC regulation </w:t>
      </w:r>
    </w:p>
    <w:p w:rsidR="00E540FD" w:rsidRPr="00B71DC8" w:rsidRDefault="00E540FD" w:rsidP="00B71DC8">
      <w:pPr>
        <w:tabs>
          <w:tab w:val="left" w:pos="8280"/>
        </w:tabs>
        <w:jc w:val="both"/>
        <w:rPr>
          <w:rFonts w:ascii="Arial" w:hAnsi="Arial" w:cs="Arial"/>
          <w:sz w:val="20"/>
          <w:szCs w:val="20"/>
        </w:rPr>
      </w:pPr>
    </w:p>
    <w:p w:rsidR="00C934ED" w:rsidRPr="00B71DC8" w:rsidRDefault="00C934ED" w:rsidP="00B71DC8">
      <w:pPr>
        <w:jc w:val="both"/>
        <w:rPr>
          <w:rFonts w:ascii="Arial" w:hAnsi="Arial" w:cs="Arial"/>
          <w:sz w:val="20"/>
          <w:szCs w:val="20"/>
        </w:rPr>
      </w:pPr>
    </w:p>
    <w:p w:rsidR="00C934ED" w:rsidRPr="00B71DC8" w:rsidRDefault="00C934ED" w:rsidP="00B71DC8">
      <w:pPr>
        <w:pStyle w:val="Heading1"/>
        <w:numPr>
          <w:ilvl w:val="0"/>
          <w:numId w:val="6"/>
        </w:numPr>
        <w:spacing w:after="0"/>
        <w:ind w:hanging="720"/>
        <w:jc w:val="both"/>
        <w:rPr>
          <w:rFonts w:ascii="Arial" w:hAnsi="Arial" w:cs="Arial"/>
          <w:sz w:val="20"/>
        </w:rPr>
      </w:pPr>
      <w:r w:rsidRPr="00B71DC8">
        <w:rPr>
          <w:rFonts w:ascii="Arial" w:hAnsi="Arial" w:cs="Arial"/>
          <w:sz w:val="20"/>
        </w:rPr>
        <w:t>Data Back-Up and Recovery (Hard Copy and Electronic)</w:t>
      </w:r>
    </w:p>
    <w:p w:rsidR="00C934ED" w:rsidRPr="00B71DC8" w:rsidRDefault="00C934ED" w:rsidP="00B71DC8">
      <w:pPr>
        <w:jc w:val="both"/>
        <w:rPr>
          <w:rFonts w:ascii="Arial" w:hAnsi="Arial" w:cs="Arial"/>
          <w:sz w:val="20"/>
          <w:szCs w:val="20"/>
        </w:rPr>
      </w:pPr>
      <w:r w:rsidRPr="00B71DC8">
        <w:rPr>
          <w:rFonts w:ascii="Arial" w:hAnsi="Arial" w:cs="Arial"/>
          <w:sz w:val="20"/>
          <w:szCs w:val="20"/>
        </w:rPr>
        <w:t xml:space="preserve">Our firm maintains its primary hard copy books and records and its electronic records at </w:t>
      </w:r>
      <w:r w:rsidR="007E33F9" w:rsidRPr="00B71DC8">
        <w:rPr>
          <w:rFonts w:ascii="Arial" w:hAnsi="Arial" w:cs="Arial"/>
          <w:sz w:val="20"/>
          <w:szCs w:val="20"/>
        </w:rPr>
        <w:t xml:space="preserve">various locations depending on the type of document. Each branch manager is </w:t>
      </w:r>
      <w:r w:rsidRPr="00B71DC8">
        <w:rPr>
          <w:rFonts w:ascii="Arial" w:hAnsi="Arial" w:cs="Arial"/>
          <w:sz w:val="20"/>
          <w:szCs w:val="20"/>
        </w:rPr>
        <w:t>responsi</w:t>
      </w:r>
      <w:r w:rsidR="007E33F9" w:rsidRPr="00B71DC8">
        <w:rPr>
          <w:rFonts w:ascii="Arial" w:hAnsi="Arial" w:cs="Arial"/>
          <w:sz w:val="20"/>
          <w:szCs w:val="20"/>
        </w:rPr>
        <w:t>ble for the maintenance of certain</w:t>
      </w:r>
      <w:r w:rsidRPr="00B71DC8">
        <w:rPr>
          <w:rFonts w:ascii="Arial" w:hAnsi="Arial" w:cs="Arial"/>
          <w:sz w:val="20"/>
          <w:szCs w:val="20"/>
        </w:rPr>
        <w:t xml:space="preserve"> books and records</w:t>
      </w:r>
      <w:r w:rsidR="007E33F9" w:rsidRPr="00B71DC8">
        <w:rPr>
          <w:rFonts w:ascii="Arial" w:hAnsi="Arial" w:cs="Arial"/>
          <w:sz w:val="20"/>
          <w:szCs w:val="20"/>
        </w:rPr>
        <w:t xml:space="preserve"> as outlined in the Firm's Compliance Manual</w:t>
      </w:r>
      <w:r w:rsidRPr="00B71DC8">
        <w:rPr>
          <w:rFonts w:ascii="Arial" w:hAnsi="Arial" w:cs="Arial"/>
          <w:sz w:val="20"/>
          <w:szCs w:val="20"/>
        </w:rPr>
        <w:t>. Our firm maintains the following document types and forms that are not transmitted to our clearing firm:</w:t>
      </w:r>
      <w:r w:rsidR="007E33F9" w:rsidRPr="00B71DC8">
        <w:rPr>
          <w:rFonts w:ascii="Arial" w:hAnsi="Arial" w:cs="Arial"/>
          <w:sz w:val="20"/>
          <w:szCs w:val="20"/>
        </w:rPr>
        <w:t xml:space="preserve"> correspondence, blotter, logs and various documents used to evidence </w:t>
      </w:r>
      <w:r w:rsidR="00472BB8" w:rsidRPr="00B71DC8">
        <w:rPr>
          <w:rFonts w:ascii="Arial" w:hAnsi="Arial" w:cs="Arial"/>
          <w:sz w:val="20"/>
          <w:szCs w:val="20"/>
        </w:rPr>
        <w:t>supervision.</w:t>
      </w:r>
    </w:p>
    <w:p w:rsidR="00C934ED" w:rsidRPr="00B71DC8" w:rsidRDefault="00C934ED" w:rsidP="00B71DC8">
      <w:pPr>
        <w:pStyle w:val="Header"/>
        <w:tabs>
          <w:tab w:val="clear" w:pos="4320"/>
          <w:tab w:val="clear" w:pos="8640"/>
        </w:tabs>
        <w:jc w:val="both"/>
        <w:rPr>
          <w:rFonts w:ascii="Arial" w:hAnsi="Arial" w:cs="Arial"/>
          <w:sz w:val="20"/>
          <w:szCs w:val="20"/>
        </w:rPr>
      </w:pPr>
    </w:p>
    <w:p w:rsidR="00114A30" w:rsidRPr="00B71DC8" w:rsidRDefault="00114A30" w:rsidP="00B71DC8">
      <w:pPr>
        <w:jc w:val="both"/>
        <w:rPr>
          <w:rFonts w:ascii="Arial" w:hAnsi="Arial" w:cs="Arial"/>
          <w:sz w:val="20"/>
          <w:szCs w:val="20"/>
        </w:rPr>
      </w:pPr>
      <w:r w:rsidRPr="00B71DC8">
        <w:rPr>
          <w:rFonts w:ascii="Arial" w:hAnsi="Arial" w:cs="Arial"/>
          <w:sz w:val="20"/>
          <w:szCs w:val="20"/>
        </w:rPr>
        <w:t xml:space="preserve">Our firm maintains its back-up electronic copy of books and records through an undisclosed off-site third-party vendor.  These records are maintained on a disc and are stored offsite.  Mark Salter </w:t>
      </w:r>
      <w:r w:rsidR="00224666" w:rsidRPr="00B71DC8">
        <w:rPr>
          <w:rFonts w:ascii="Arial" w:hAnsi="Arial" w:cs="Arial"/>
          <w:sz w:val="20"/>
          <w:szCs w:val="20"/>
        </w:rPr>
        <w:t>is</w:t>
      </w:r>
      <w:r w:rsidRPr="00B71DC8">
        <w:rPr>
          <w:rFonts w:ascii="Arial" w:hAnsi="Arial" w:cs="Arial"/>
          <w:sz w:val="20"/>
          <w:szCs w:val="20"/>
        </w:rPr>
        <w:t xml:space="preserve"> responsible for the maintenance of these back-up books and records.  Our firm backs up its paper records by copying and taking them to our back-up site.  We back up our records</w:t>
      </w:r>
      <w:r w:rsidR="00C87B97" w:rsidRPr="00B71DC8">
        <w:rPr>
          <w:rFonts w:ascii="Arial" w:hAnsi="Arial" w:cs="Arial"/>
          <w:sz w:val="20"/>
          <w:szCs w:val="20"/>
        </w:rPr>
        <w:t>, depending on document type,</w:t>
      </w:r>
      <w:r w:rsidRPr="00B71DC8">
        <w:rPr>
          <w:rFonts w:ascii="Arial" w:hAnsi="Arial" w:cs="Arial"/>
          <w:sz w:val="20"/>
          <w:szCs w:val="20"/>
        </w:rPr>
        <w:t xml:space="preserve"> on a daily</w:t>
      </w:r>
      <w:r w:rsidR="00C87B97" w:rsidRPr="00B71DC8">
        <w:rPr>
          <w:rFonts w:ascii="Arial" w:hAnsi="Arial" w:cs="Arial"/>
          <w:sz w:val="20"/>
          <w:szCs w:val="20"/>
        </w:rPr>
        <w:t>,</w:t>
      </w:r>
      <w:r w:rsidRPr="00B71DC8">
        <w:rPr>
          <w:rFonts w:ascii="Arial" w:hAnsi="Arial" w:cs="Arial"/>
          <w:sz w:val="20"/>
          <w:szCs w:val="20"/>
        </w:rPr>
        <w:t xml:space="preserve"> weekly</w:t>
      </w:r>
      <w:r w:rsidR="00C87B97" w:rsidRPr="00B71DC8">
        <w:rPr>
          <w:rFonts w:ascii="Arial" w:hAnsi="Arial" w:cs="Arial"/>
          <w:sz w:val="20"/>
          <w:szCs w:val="20"/>
        </w:rPr>
        <w:t>, or monthly</w:t>
      </w:r>
      <w:r w:rsidRPr="00B71DC8">
        <w:rPr>
          <w:rFonts w:ascii="Arial" w:hAnsi="Arial" w:cs="Arial"/>
          <w:sz w:val="20"/>
          <w:szCs w:val="20"/>
        </w:rPr>
        <w:t xml:space="preserve"> basis.</w:t>
      </w:r>
    </w:p>
    <w:p w:rsidR="00114A30" w:rsidRPr="00B71DC8" w:rsidRDefault="00114A30" w:rsidP="00B71DC8">
      <w:pPr>
        <w:jc w:val="both"/>
        <w:rPr>
          <w:rFonts w:ascii="Arial" w:hAnsi="Arial" w:cs="Arial"/>
          <w:sz w:val="20"/>
          <w:szCs w:val="20"/>
        </w:rPr>
      </w:pPr>
    </w:p>
    <w:p w:rsidR="00114A30" w:rsidRPr="00B71DC8" w:rsidRDefault="00114A30" w:rsidP="00B71DC8">
      <w:pPr>
        <w:jc w:val="both"/>
        <w:rPr>
          <w:rFonts w:ascii="Arial" w:hAnsi="Arial" w:cs="Arial"/>
          <w:sz w:val="20"/>
          <w:szCs w:val="20"/>
        </w:rPr>
      </w:pPr>
      <w:r w:rsidRPr="00B71DC8">
        <w:rPr>
          <w:rFonts w:ascii="Arial" w:hAnsi="Arial" w:cs="Arial"/>
          <w:sz w:val="20"/>
          <w:szCs w:val="20"/>
        </w:rPr>
        <w:t xml:space="preserve">The firm backs up its electronic records daily and weekly by an automated back-up process on our internal server.  The information is then downloaded to a file and then taken by secure means to our off-site location. </w:t>
      </w:r>
    </w:p>
    <w:p w:rsidR="00114A30" w:rsidRPr="00B71DC8" w:rsidRDefault="00114A30" w:rsidP="00B71DC8">
      <w:pPr>
        <w:jc w:val="both"/>
        <w:rPr>
          <w:rFonts w:ascii="Arial" w:hAnsi="Arial" w:cs="Arial"/>
          <w:sz w:val="20"/>
          <w:szCs w:val="20"/>
        </w:rPr>
      </w:pPr>
    </w:p>
    <w:p w:rsidR="00114A30" w:rsidRPr="00B71DC8" w:rsidRDefault="00114A30" w:rsidP="00B71DC8">
      <w:pPr>
        <w:jc w:val="both"/>
        <w:rPr>
          <w:rFonts w:ascii="Arial" w:hAnsi="Arial" w:cs="Arial"/>
          <w:sz w:val="20"/>
          <w:szCs w:val="20"/>
        </w:rPr>
      </w:pPr>
      <w:r w:rsidRPr="00B71DC8">
        <w:rPr>
          <w:rFonts w:ascii="Arial" w:hAnsi="Arial" w:cs="Arial"/>
          <w:sz w:val="20"/>
          <w:szCs w:val="20"/>
        </w:rPr>
        <w:t>In the event of an internal or external SBD that causes the loss of our paper records, we will physically recover them from our back-up site.  If our primary site is inoperable, we will continue operations from our back-up site or an alternate location.  For the loss of electronic records, we will either physically recover the storage media or electronically recover data from our back-up site, or, if our primary site is inoperable, continue operations from our back-up site or an alternate location.</w:t>
      </w:r>
    </w:p>
    <w:p w:rsidR="00B72806" w:rsidRPr="00B71DC8" w:rsidRDefault="00B72806" w:rsidP="00B71DC8">
      <w:pPr>
        <w:jc w:val="both"/>
        <w:rPr>
          <w:rFonts w:ascii="Arial" w:hAnsi="Arial" w:cs="Arial"/>
          <w:sz w:val="20"/>
          <w:szCs w:val="20"/>
        </w:rPr>
      </w:pPr>
    </w:p>
    <w:p w:rsidR="00C934ED" w:rsidRPr="00B71DC8" w:rsidRDefault="00C934ED" w:rsidP="00B71DC8">
      <w:pPr>
        <w:pStyle w:val="Heading1"/>
        <w:numPr>
          <w:ilvl w:val="0"/>
          <w:numId w:val="6"/>
        </w:numPr>
        <w:spacing w:after="0"/>
        <w:ind w:hanging="720"/>
        <w:jc w:val="both"/>
        <w:rPr>
          <w:rFonts w:ascii="Arial" w:hAnsi="Arial" w:cs="Arial"/>
          <w:sz w:val="20"/>
        </w:rPr>
      </w:pPr>
      <w:r w:rsidRPr="00B71DC8">
        <w:rPr>
          <w:rFonts w:ascii="Arial" w:hAnsi="Arial" w:cs="Arial"/>
          <w:sz w:val="20"/>
        </w:rPr>
        <w:t xml:space="preserve">Financial and Operational Assessments </w:t>
      </w:r>
    </w:p>
    <w:p w:rsidR="00447D21" w:rsidRPr="00B71DC8" w:rsidRDefault="00447D21" w:rsidP="00B71DC8">
      <w:pPr>
        <w:pStyle w:val="Heading1"/>
        <w:numPr>
          <w:ilvl w:val="0"/>
          <w:numId w:val="0"/>
        </w:numPr>
        <w:spacing w:after="0"/>
        <w:jc w:val="both"/>
        <w:rPr>
          <w:rFonts w:ascii="Arial" w:hAnsi="Arial" w:cs="Arial"/>
          <w:sz w:val="20"/>
        </w:rPr>
      </w:pPr>
    </w:p>
    <w:p w:rsidR="00C934ED" w:rsidRPr="00B71DC8" w:rsidRDefault="00C934ED" w:rsidP="00B71DC8">
      <w:pPr>
        <w:pStyle w:val="Heading2"/>
        <w:spacing w:after="0"/>
        <w:jc w:val="both"/>
        <w:rPr>
          <w:rFonts w:ascii="Arial" w:hAnsi="Arial" w:cs="Arial"/>
          <w:sz w:val="20"/>
        </w:rPr>
      </w:pPr>
      <w:r w:rsidRPr="00B71DC8">
        <w:rPr>
          <w:rFonts w:ascii="Arial" w:hAnsi="Arial" w:cs="Arial"/>
          <w:sz w:val="20"/>
        </w:rPr>
        <w:t>Operational Risk</w:t>
      </w:r>
    </w:p>
    <w:p w:rsidR="00C934ED" w:rsidRPr="00B71DC8" w:rsidRDefault="00C934ED" w:rsidP="00B71DC8">
      <w:pPr>
        <w:jc w:val="both"/>
        <w:rPr>
          <w:rFonts w:ascii="Arial" w:hAnsi="Arial" w:cs="Arial"/>
          <w:sz w:val="20"/>
          <w:szCs w:val="20"/>
        </w:rPr>
      </w:pPr>
      <w:r w:rsidRPr="00B71DC8">
        <w:rPr>
          <w:rFonts w:ascii="Arial" w:hAnsi="Arial" w:cs="Arial"/>
          <w:color w:val="000000"/>
          <w:sz w:val="20"/>
          <w:szCs w:val="20"/>
        </w:rPr>
        <w:t>In the event of an SBD, we will immediately identify what means will permit us to communicate with our customers, employees, critical business constituents, critical banks, critical counter-parties and regulators. Although the effects of an SBD will determine the means of alternative communication, the communications options we will employ will include</w:t>
      </w:r>
      <w:r w:rsidR="004C39F6" w:rsidRPr="00B71DC8">
        <w:rPr>
          <w:rFonts w:ascii="Arial" w:hAnsi="Arial" w:cs="Arial"/>
          <w:color w:val="000000"/>
          <w:sz w:val="20"/>
          <w:szCs w:val="20"/>
        </w:rPr>
        <w:t xml:space="preserve"> </w:t>
      </w:r>
      <w:r w:rsidR="00B72806" w:rsidRPr="00B71DC8">
        <w:rPr>
          <w:rFonts w:ascii="Arial" w:hAnsi="Arial" w:cs="Arial"/>
          <w:sz w:val="20"/>
          <w:szCs w:val="20"/>
        </w:rPr>
        <w:t>our w</w:t>
      </w:r>
      <w:r w:rsidR="004C39F6" w:rsidRPr="00B71DC8">
        <w:rPr>
          <w:rFonts w:ascii="Arial" w:hAnsi="Arial" w:cs="Arial"/>
          <w:sz w:val="20"/>
          <w:szCs w:val="20"/>
        </w:rPr>
        <w:t>eb site, telephone voice</w:t>
      </w:r>
      <w:r w:rsidR="00B72806" w:rsidRPr="00B71DC8">
        <w:rPr>
          <w:rFonts w:ascii="Arial" w:hAnsi="Arial" w:cs="Arial"/>
          <w:sz w:val="20"/>
          <w:szCs w:val="20"/>
        </w:rPr>
        <w:t>mail, secure e-mail, etc</w:t>
      </w:r>
      <w:r w:rsidRPr="00B71DC8">
        <w:rPr>
          <w:rFonts w:ascii="Arial" w:hAnsi="Arial" w:cs="Arial"/>
          <w:color w:val="000000"/>
          <w:sz w:val="20"/>
          <w:szCs w:val="20"/>
        </w:rPr>
        <w:t>.</w:t>
      </w:r>
      <w:r w:rsidR="000C2314" w:rsidRPr="00B71DC8">
        <w:rPr>
          <w:rFonts w:ascii="Arial" w:hAnsi="Arial" w:cs="Arial"/>
          <w:color w:val="000000"/>
          <w:sz w:val="20"/>
          <w:szCs w:val="20"/>
        </w:rPr>
        <w:t xml:space="preserve"> </w:t>
      </w:r>
      <w:r w:rsidRPr="00B71DC8">
        <w:rPr>
          <w:rFonts w:ascii="Arial" w:hAnsi="Arial" w:cs="Arial"/>
          <w:color w:val="000000"/>
          <w:sz w:val="20"/>
          <w:szCs w:val="20"/>
        </w:rPr>
        <w:t xml:space="preserve">In addition, we will retrieve our key activity records as described in the section </w:t>
      </w:r>
      <w:r w:rsidRPr="00B71DC8">
        <w:rPr>
          <w:rFonts w:ascii="Arial" w:hAnsi="Arial" w:cs="Arial"/>
          <w:sz w:val="20"/>
          <w:szCs w:val="20"/>
        </w:rPr>
        <w:t>above, Data Back-Up and Recovery (Hard Copy and Electronic).</w:t>
      </w:r>
    </w:p>
    <w:p w:rsidR="00B72806" w:rsidRPr="00B71DC8" w:rsidRDefault="00B72806" w:rsidP="00B71DC8">
      <w:pPr>
        <w:jc w:val="both"/>
        <w:rPr>
          <w:rFonts w:ascii="Arial" w:hAnsi="Arial" w:cs="Arial"/>
          <w:sz w:val="20"/>
          <w:szCs w:val="20"/>
        </w:rPr>
      </w:pPr>
    </w:p>
    <w:p w:rsidR="00C934ED" w:rsidRPr="00B71DC8" w:rsidRDefault="00B72806" w:rsidP="00B71DC8">
      <w:pPr>
        <w:pStyle w:val="Heading2"/>
        <w:spacing w:after="0"/>
        <w:jc w:val="both"/>
        <w:rPr>
          <w:rFonts w:ascii="Arial" w:hAnsi="Arial" w:cs="Arial"/>
          <w:sz w:val="20"/>
        </w:rPr>
      </w:pPr>
      <w:r w:rsidRPr="00B71DC8">
        <w:rPr>
          <w:rFonts w:ascii="Arial" w:hAnsi="Arial" w:cs="Arial"/>
          <w:sz w:val="20"/>
        </w:rPr>
        <w:t>Financ</w:t>
      </w:r>
      <w:r w:rsidR="00C934ED" w:rsidRPr="00B71DC8">
        <w:rPr>
          <w:rFonts w:ascii="Arial" w:hAnsi="Arial" w:cs="Arial"/>
          <w:sz w:val="20"/>
        </w:rPr>
        <w:t>ial and Credit Risk</w:t>
      </w:r>
    </w:p>
    <w:p w:rsidR="00C934ED" w:rsidRPr="00B71DC8" w:rsidRDefault="00C934ED" w:rsidP="00B71DC8">
      <w:pPr>
        <w:jc w:val="both"/>
        <w:rPr>
          <w:rFonts w:ascii="Arial" w:hAnsi="Arial" w:cs="Arial"/>
          <w:color w:val="000000"/>
          <w:sz w:val="20"/>
          <w:szCs w:val="20"/>
        </w:rPr>
      </w:pPr>
      <w:r w:rsidRPr="00B71DC8">
        <w:rPr>
          <w:rFonts w:ascii="Arial" w:hAnsi="Arial" w:cs="Arial"/>
          <w:color w:val="000000"/>
          <w:sz w:val="20"/>
          <w:szCs w:val="20"/>
        </w:rPr>
        <w:t xml:space="preserve">In the event of an SBD, we will determine the value and liquidity of our investments and other assets to evaluate our ability to continue to fund our operations and remain in capital compliance. We will contact our clearing firm, critical banks and investors to apprise them of our financial status. If we determine that we may be unable to meet our obligations to those counter-parties or otherwise continue to fund our operations, we will request additional financing from our bank or other credit sources to fulfill our obligations to our customers and clients. If we cannot remedy a capital deficiency, we will file appropriate notices with our regulators and immediately take appropriate steps, including </w:t>
      </w:r>
      <w:r w:rsidR="00B72806" w:rsidRPr="00B71DC8">
        <w:rPr>
          <w:rFonts w:ascii="Arial" w:hAnsi="Arial" w:cs="Arial"/>
          <w:sz w:val="20"/>
          <w:szCs w:val="20"/>
        </w:rPr>
        <w:t>FINRA District Office in Dallas</w:t>
      </w:r>
      <w:r w:rsidRPr="00B71DC8">
        <w:rPr>
          <w:rFonts w:ascii="Arial" w:hAnsi="Arial" w:cs="Arial"/>
          <w:color w:val="000000"/>
          <w:sz w:val="20"/>
          <w:szCs w:val="20"/>
        </w:rPr>
        <w:t>.</w:t>
      </w:r>
    </w:p>
    <w:p w:rsidR="00C934ED" w:rsidRPr="00B71DC8" w:rsidRDefault="00C934ED" w:rsidP="00B71DC8">
      <w:pPr>
        <w:jc w:val="both"/>
        <w:rPr>
          <w:rFonts w:ascii="Arial" w:hAnsi="Arial" w:cs="Arial"/>
          <w:i/>
          <w:sz w:val="20"/>
          <w:szCs w:val="20"/>
        </w:rPr>
      </w:pPr>
    </w:p>
    <w:p w:rsidR="00B72806" w:rsidRPr="00B71DC8" w:rsidRDefault="00B72806" w:rsidP="00B71DC8">
      <w:pPr>
        <w:jc w:val="both"/>
        <w:rPr>
          <w:rFonts w:ascii="Arial" w:hAnsi="Arial" w:cs="Arial"/>
          <w:i/>
          <w:sz w:val="20"/>
          <w:szCs w:val="20"/>
        </w:rPr>
      </w:pPr>
    </w:p>
    <w:p w:rsidR="00C934ED" w:rsidRPr="00B71DC8" w:rsidRDefault="00C934ED" w:rsidP="00B71DC8">
      <w:pPr>
        <w:pStyle w:val="Heading1"/>
        <w:numPr>
          <w:ilvl w:val="0"/>
          <w:numId w:val="6"/>
        </w:numPr>
        <w:spacing w:after="0"/>
        <w:ind w:hanging="720"/>
        <w:jc w:val="both"/>
        <w:rPr>
          <w:rFonts w:ascii="Arial" w:hAnsi="Arial" w:cs="Arial"/>
          <w:bCs w:val="0"/>
          <w:sz w:val="20"/>
        </w:rPr>
      </w:pPr>
      <w:r w:rsidRPr="00B71DC8">
        <w:rPr>
          <w:rFonts w:ascii="Arial" w:hAnsi="Arial" w:cs="Arial"/>
          <w:bCs w:val="0"/>
          <w:sz w:val="20"/>
        </w:rPr>
        <w:t>Mission Critical Systems</w:t>
      </w:r>
    </w:p>
    <w:p w:rsidR="00C934ED" w:rsidRPr="00B71DC8" w:rsidRDefault="00C934ED" w:rsidP="00B71DC8">
      <w:pPr>
        <w:jc w:val="both"/>
        <w:rPr>
          <w:rFonts w:ascii="Arial" w:hAnsi="Arial" w:cs="Arial"/>
          <w:sz w:val="20"/>
          <w:szCs w:val="20"/>
        </w:rPr>
      </w:pPr>
      <w:r w:rsidRPr="00B71DC8">
        <w:rPr>
          <w:rFonts w:ascii="Arial" w:hAnsi="Arial" w:cs="Arial"/>
          <w:sz w:val="20"/>
          <w:szCs w:val="20"/>
        </w:rPr>
        <w:t xml:space="preserve">Our firm’s “mission critical systems” are those that ensure prompt and accurate processing of securities transactions, including order taking, entry, execution, comparison, allocation, clearance and settlement of securities transactions, the maintenance of customer accounts, access to customer accounts and the delivery of funds and securities. </w:t>
      </w:r>
      <w:r w:rsidR="00B72806" w:rsidRPr="00B71DC8">
        <w:rPr>
          <w:rFonts w:ascii="Arial" w:hAnsi="Arial" w:cs="Arial"/>
          <w:sz w:val="20"/>
          <w:szCs w:val="20"/>
        </w:rPr>
        <w:t>, these systems include Bloomberg (order entry purposes); telephone systems (communications) and our computers (communications, account access and order entry).</w:t>
      </w:r>
    </w:p>
    <w:p w:rsidR="00B72806" w:rsidRPr="00B71DC8" w:rsidRDefault="00B72806" w:rsidP="00B71DC8">
      <w:pPr>
        <w:jc w:val="both"/>
        <w:rPr>
          <w:rFonts w:ascii="Arial" w:hAnsi="Arial" w:cs="Arial"/>
          <w:sz w:val="20"/>
          <w:szCs w:val="20"/>
        </w:rPr>
      </w:pPr>
    </w:p>
    <w:p w:rsidR="00C934ED" w:rsidRPr="00B71DC8" w:rsidRDefault="00C934ED" w:rsidP="00B71DC8">
      <w:pPr>
        <w:jc w:val="both"/>
        <w:rPr>
          <w:rFonts w:ascii="Arial" w:hAnsi="Arial" w:cs="Arial"/>
          <w:sz w:val="20"/>
          <w:szCs w:val="20"/>
        </w:rPr>
      </w:pPr>
      <w:r w:rsidRPr="00B71DC8">
        <w:rPr>
          <w:rFonts w:ascii="Arial" w:hAnsi="Arial" w:cs="Arial"/>
          <w:sz w:val="20"/>
          <w:szCs w:val="20"/>
        </w:rPr>
        <w:t xml:space="preserve">We have primary responsibility for establishing and maintaining our business relationships with our customers and have sole responsibility for our mission critical functions of order taking [and] entry [and execution]. Our clearing firm provides, through contract, comparison, allocation, clearance and settlement of securities transactions, maintenance of customer accounts, access to customer accounts and the delivery of funds and securities.  </w:t>
      </w:r>
    </w:p>
    <w:p w:rsidR="00C934ED" w:rsidRPr="00B71DC8" w:rsidRDefault="00C934ED" w:rsidP="00B71DC8">
      <w:pPr>
        <w:jc w:val="both"/>
        <w:rPr>
          <w:rFonts w:ascii="Arial" w:hAnsi="Arial" w:cs="Arial"/>
          <w:sz w:val="20"/>
          <w:szCs w:val="20"/>
        </w:rPr>
      </w:pPr>
    </w:p>
    <w:p w:rsidR="00C934ED" w:rsidRPr="00B71DC8" w:rsidRDefault="00C934ED" w:rsidP="00B71DC8">
      <w:pPr>
        <w:jc w:val="both"/>
        <w:rPr>
          <w:rFonts w:ascii="Arial" w:hAnsi="Arial" w:cs="Arial"/>
          <w:sz w:val="20"/>
          <w:szCs w:val="20"/>
        </w:rPr>
      </w:pPr>
      <w:r w:rsidRPr="00B71DC8">
        <w:rPr>
          <w:rFonts w:ascii="Arial" w:hAnsi="Arial" w:cs="Arial"/>
          <w:sz w:val="20"/>
          <w:szCs w:val="20"/>
        </w:rPr>
        <w:t>Our clearing firm contract provides that our clearing firm will maintain a business continuity plan and the capacity to execute that plan. Our clearing firm represents that it will advise us of any material changes to its plan that might affect our ability to maintain our business.</w:t>
      </w:r>
      <w:r w:rsidR="000C2314" w:rsidRPr="00B71DC8">
        <w:rPr>
          <w:rFonts w:ascii="Arial" w:hAnsi="Arial" w:cs="Arial"/>
          <w:sz w:val="20"/>
          <w:szCs w:val="20"/>
        </w:rPr>
        <w:t xml:space="preserve"> </w:t>
      </w:r>
      <w:r w:rsidRPr="00B71DC8">
        <w:rPr>
          <w:rFonts w:ascii="Arial" w:hAnsi="Arial" w:cs="Arial"/>
          <w:sz w:val="20"/>
          <w:szCs w:val="20"/>
        </w:rPr>
        <w:t xml:space="preserve">In the event our clearing firm executes its plan, it represents that it will notify us of such execution and provide us equal access to services as its other customers. If we reasonably determine that our clearing firm has not or cannot put its plan in place quickly enough to meet our needs, or is otherwise unable to provide access to such services, our clearing firm represents that it will assist us in seeking services from an alternative source.  </w:t>
      </w:r>
    </w:p>
    <w:p w:rsidR="00C934ED" w:rsidRPr="00B71DC8" w:rsidRDefault="00C934ED" w:rsidP="00B71DC8">
      <w:pPr>
        <w:jc w:val="both"/>
        <w:rPr>
          <w:rFonts w:ascii="Arial" w:hAnsi="Arial" w:cs="Arial"/>
          <w:sz w:val="20"/>
          <w:szCs w:val="20"/>
        </w:rPr>
      </w:pPr>
    </w:p>
    <w:p w:rsidR="00C934ED" w:rsidRPr="00B71DC8" w:rsidRDefault="00C934ED" w:rsidP="00B71DC8">
      <w:pPr>
        <w:jc w:val="both"/>
        <w:rPr>
          <w:rFonts w:ascii="Arial" w:hAnsi="Arial" w:cs="Arial"/>
          <w:i/>
          <w:iCs/>
          <w:sz w:val="20"/>
          <w:szCs w:val="20"/>
        </w:rPr>
      </w:pPr>
      <w:r w:rsidRPr="00B71DC8">
        <w:rPr>
          <w:rFonts w:ascii="Arial" w:hAnsi="Arial" w:cs="Arial"/>
          <w:sz w:val="20"/>
          <w:szCs w:val="20"/>
        </w:rPr>
        <w:t>Our clearing firm represents that it backs up our records at a remote site. Our clearing firm represents that it operates a back-up operating facility in a geographically separate area with the capability to conduct the same volume of business as its primary site. Our clearing firm has also confirmed the effectiveness of its back-up arrangements to recover from a wide scale disruption by testing</w:t>
      </w:r>
      <w:r w:rsidR="004A47C3" w:rsidRPr="00B71DC8">
        <w:rPr>
          <w:rFonts w:ascii="Arial" w:hAnsi="Arial" w:cs="Arial"/>
          <w:sz w:val="20"/>
          <w:szCs w:val="20"/>
        </w:rPr>
        <w:t xml:space="preserve"> on an ongoing basis.</w:t>
      </w:r>
      <w:r w:rsidRPr="00B71DC8">
        <w:rPr>
          <w:rFonts w:ascii="Arial" w:hAnsi="Arial" w:cs="Arial"/>
          <w:i/>
          <w:iCs/>
          <w:sz w:val="20"/>
          <w:szCs w:val="20"/>
        </w:rPr>
        <w:t xml:space="preserve"> </w:t>
      </w:r>
    </w:p>
    <w:p w:rsidR="00C934ED" w:rsidRPr="00B71DC8" w:rsidRDefault="00C934ED" w:rsidP="00B71DC8">
      <w:pPr>
        <w:jc w:val="both"/>
        <w:rPr>
          <w:rFonts w:ascii="Arial" w:hAnsi="Arial" w:cs="Arial"/>
          <w:i/>
          <w:iCs/>
          <w:sz w:val="20"/>
          <w:szCs w:val="20"/>
        </w:rPr>
      </w:pPr>
    </w:p>
    <w:p w:rsidR="00C934ED" w:rsidRPr="00B71DC8" w:rsidRDefault="00C934ED" w:rsidP="00B71DC8">
      <w:pPr>
        <w:jc w:val="both"/>
        <w:rPr>
          <w:rFonts w:ascii="Arial" w:hAnsi="Arial" w:cs="Arial"/>
          <w:color w:val="454545"/>
          <w:sz w:val="20"/>
          <w:szCs w:val="20"/>
        </w:rPr>
      </w:pPr>
      <w:r w:rsidRPr="00B71DC8">
        <w:rPr>
          <w:rFonts w:ascii="Arial" w:hAnsi="Arial" w:cs="Arial"/>
          <w:sz w:val="20"/>
          <w:szCs w:val="20"/>
        </w:rPr>
        <w:t xml:space="preserve">Recovery-time objectives provide concrete goals to plan for and test against. They are not, however, hard and fast deadlines that must be met in every emergency situation, and various external factors surrounding a disruption, such as time of day, scope of disruption and status of critical infrastructure—particularly telecommunications—can affect actual recovery times. Recovery refers to the restoration of clearing and settlement activities after a wide-scale </w:t>
      </w:r>
      <w:r w:rsidRPr="00B71DC8">
        <w:rPr>
          <w:rFonts w:ascii="Arial" w:hAnsi="Arial" w:cs="Arial"/>
          <w:sz w:val="20"/>
          <w:szCs w:val="20"/>
        </w:rPr>
        <w:lastRenderedPageBreak/>
        <w:t>disruption; resumption refers to the capacity to accept and process new transactions and payments after a wide-scale disruption. Our clearing firm has the following SBD recovery time and resumption obje</w:t>
      </w:r>
      <w:r w:rsidR="00D87E92">
        <w:rPr>
          <w:rFonts w:ascii="Arial" w:hAnsi="Arial" w:cs="Arial"/>
          <w:sz w:val="20"/>
          <w:szCs w:val="20"/>
        </w:rPr>
        <w:t xml:space="preserve">ctives: recovery time period of </w:t>
      </w:r>
      <w:r w:rsidR="004A47C3" w:rsidRPr="00B71DC8">
        <w:rPr>
          <w:rFonts w:ascii="Arial" w:hAnsi="Arial" w:cs="Arial"/>
          <w:sz w:val="20"/>
          <w:szCs w:val="20"/>
        </w:rPr>
        <w:t xml:space="preserve">within hours </w:t>
      </w:r>
      <w:r w:rsidR="008C1294">
        <w:rPr>
          <w:rFonts w:ascii="Arial" w:hAnsi="Arial" w:cs="Arial"/>
          <w:sz w:val="20"/>
          <w:szCs w:val="20"/>
        </w:rPr>
        <w:t xml:space="preserve">and resumption time of </w:t>
      </w:r>
      <w:r w:rsidR="004A47C3" w:rsidRPr="00B71DC8">
        <w:rPr>
          <w:rFonts w:ascii="Arial" w:hAnsi="Arial" w:cs="Arial"/>
          <w:sz w:val="20"/>
          <w:szCs w:val="20"/>
        </w:rPr>
        <w:t>within the same day.</w:t>
      </w:r>
      <w:r w:rsidRPr="00B71DC8">
        <w:rPr>
          <w:rFonts w:ascii="Arial" w:hAnsi="Arial" w:cs="Arial"/>
          <w:sz w:val="20"/>
          <w:szCs w:val="20"/>
        </w:rPr>
        <w:t xml:space="preserve"> </w:t>
      </w:r>
    </w:p>
    <w:p w:rsidR="00447D21" w:rsidRPr="00B71DC8" w:rsidRDefault="00447D21" w:rsidP="00B71DC8">
      <w:pPr>
        <w:jc w:val="both"/>
        <w:rPr>
          <w:rFonts w:ascii="Arial" w:hAnsi="Arial" w:cs="Arial"/>
          <w:sz w:val="20"/>
          <w:szCs w:val="20"/>
        </w:rPr>
      </w:pPr>
    </w:p>
    <w:p w:rsidR="00D86B58" w:rsidRPr="00B71DC8" w:rsidRDefault="00CB6121" w:rsidP="00B71DC8">
      <w:pPr>
        <w:jc w:val="both"/>
        <w:rPr>
          <w:rFonts w:ascii="Arial" w:hAnsi="Arial" w:cs="Arial"/>
          <w:sz w:val="20"/>
          <w:szCs w:val="20"/>
        </w:rPr>
      </w:pPr>
      <w:r w:rsidRPr="00B71DC8">
        <w:rPr>
          <w:rFonts w:ascii="Arial" w:hAnsi="Arial" w:cs="Arial"/>
          <w:sz w:val="20"/>
          <w:szCs w:val="20"/>
        </w:rPr>
        <w:t xml:space="preserve">Compliance </w:t>
      </w:r>
      <w:r w:rsidR="00D86B58" w:rsidRPr="00B71DC8">
        <w:rPr>
          <w:rFonts w:ascii="Arial" w:hAnsi="Arial" w:cs="Arial"/>
          <w:sz w:val="20"/>
          <w:szCs w:val="20"/>
        </w:rPr>
        <w:t xml:space="preserve">will </w:t>
      </w:r>
      <w:r w:rsidRPr="00B71DC8">
        <w:rPr>
          <w:rFonts w:ascii="Arial" w:hAnsi="Arial" w:cs="Arial"/>
          <w:sz w:val="20"/>
          <w:szCs w:val="20"/>
        </w:rPr>
        <w:t xml:space="preserve">maintain a copy of the clearing firm BCP disclosure as evidence of </w:t>
      </w:r>
      <w:r w:rsidR="00D86B58" w:rsidRPr="00B71DC8">
        <w:rPr>
          <w:rFonts w:ascii="Arial" w:hAnsi="Arial" w:cs="Arial"/>
          <w:sz w:val="20"/>
          <w:szCs w:val="20"/>
        </w:rPr>
        <w:t>per</w:t>
      </w:r>
      <w:r w:rsidRPr="00B71DC8">
        <w:rPr>
          <w:rFonts w:ascii="Arial" w:hAnsi="Arial" w:cs="Arial"/>
          <w:sz w:val="20"/>
          <w:szCs w:val="20"/>
        </w:rPr>
        <w:t>i</w:t>
      </w:r>
      <w:r w:rsidR="00D86B58" w:rsidRPr="00B71DC8">
        <w:rPr>
          <w:rFonts w:ascii="Arial" w:hAnsi="Arial" w:cs="Arial"/>
          <w:sz w:val="20"/>
          <w:szCs w:val="20"/>
        </w:rPr>
        <w:t>odically review</w:t>
      </w:r>
      <w:r w:rsidR="00050BAD" w:rsidRPr="00B71DC8">
        <w:rPr>
          <w:rFonts w:ascii="Arial" w:hAnsi="Arial" w:cs="Arial"/>
          <w:sz w:val="20"/>
          <w:szCs w:val="20"/>
        </w:rPr>
        <w:t>ing</w:t>
      </w:r>
      <w:r w:rsidR="00D86B58" w:rsidRPr="00B71DC8">
        <w:rPr>
          <w:rFonts w:ascii="Arial" w:hAnsi="Arial" w:cs="Arial"/>
          <w:sz w:val="20"/>
          <w:szCs w:val="20"/>
        </w:rPr>
        <w:t xml:space="preserve"> our clearing firm’s capabilities to perform the mission critical functions the clearing firm has contracted to perform for our firm</w:t>
      </w:r>
      <w:r w:rsidR="00A0743D" w:rsidRPr="00B71DC8">
        <w:rPr>
          <w:rFonts w:ascii="Arial" w:hAnsi="Arial" w:cs="Arial"/>
          <w:sz w:val="20"/>
          <w:szCs w:val="20"/>
        </w:rPr>
        <w:t>.</w:t>
      </w:r>
    </w:p>
    <w:p w:rsidR="00D86B58" w:rsidRPr="00B71DC8" w:rsidRDefault="00D86B58" w:rsidP="00B71DC8">
      <w:pPr>
        <w:jc w:val="both"/>
        <w:rPr>
          <w:rFonts w:ascii="Arial" w:hAnsi="Arial" w:cs="Arial"/>
          <w:sz w:val="20"/>
          <w:szCs w:val="20"/>
        </w:rPr>
      </w:pPr>
    </w:p>
    <w:p w:rsidR="00D86B58" w:rsidRPr="00B71DC8" w:rsidRDefault="00D86B58" w:rsidP="00B71DC8">
      <w:pPr>
        <w:jc w:val="both"/>
        <w:rPr>
          <w:rFonts w:ascii="Arial" w:hAnsi="Arial" w:cs="Arial"/>
          <w:sz w:val="20"/>
          <w:szCs w:val="20"/>
        </w:rPr>
      </w:pPr>
    </w:p>
    <w:p w:rsidR="00C934ED" w:rsidRPr="00B71DC8" w:rsidRDefault="00C934ED" w:rsidP="00B71DC8">
      <w:pPr>
        <w:pStyle w:val="Heading2"/>
        <w:numPr>
          <w:ilvl w:val="1"/>
          <w:numId w:val="2"/>
        </w:numPr>
        <w:spacing w:after="0"/>
        <w:jc w:val="both"/>
        <w:rPr>
          <w:rFonts w:ascii="Arial" w:hAnsi="Arial" w:cs="Arial"/>
          <w:sz w:val="20"/>
        </w:rPr>
      </w:pPr>
      <w:r w:rsidRPr="00B71DC8">
        <w:rPr>
          <w:rFonts w:ascii="Arial" w:hAnsi="Arial" w:cs="Arial"/>
          <w:sz w:val="20"/>
        </w:rPr>
        <w:t>Our Firm’s Mission Critical Systems</w:t>
      </w:r>
    </w:p>
    <w:p w:rsidR="0000436B" w:rsidRPr="00B71DC8" w:rsidRDefault="0000436B" w:rsidP="00B71DC8">
      <w:pPr>
        <w:pStyle w:val="Heading2"/>
        <w:numPr>
          <w:ilvl w:val="0"/>
          <w:numId w:val="0"/>
        </w:numPr>
        <w:spacing w:after="0"/>
        <w:jc w:val="both"/>
        <w:rPr>
          <w:rFonts w:ascii="Arial" w:hAnsi="Arial" w:cs="Arial"/>
          <w:sz w:val="20"/>
        </w:rPr>
      </w:pPr>
    </w:p>
    <w:p w:rsidR="00C934ED" w:rsidRPr="00B71DC8" w:rsidRDefault="00C934ED" w:rsidP="00B71DC8">
      <w:pPr>
        <w:pStyle w:val="Heading3"/>
        <w:tabs>
          <w:tab w:val="clear" w:pos="1800"/>
          <w:tab w:val="num" w:pos="810"/>
        </w:tabs>
        <w:spacing w:after="0"/>
        <w:ind w:left="0"/>
        <w:jc w:val="both"/>
        <w:rPr>
          <w:rFonts w:ascii="Arial" w:hAnsi="Arial" w:cs="Arial"/>
          <w:b w:val="0"/>
          <w:i/>
          <w:sz w:val="20"/>
        </w:rPr>
      </w:pPr>
      <w:r w:rsidRPr="00B71DC8">
        <w:rPr>
          <w:rFonts w:ascii="Arial" w:hAnsi="Arial" w:cs="Arial"/>
          <w:b w:val="0"/>
          <w:i/>
          <w:sz w:val="20"/>
        </w:rPr>
        <w:t>Order Taking</w:t>
      </w:r>
    </w:p>
    <w:p w:rsidR="00C934ED" w:rsidRPr="00B71DC8" w:rsidRDefault="00C934ED" w:rsidP="00B71DC8">
      <w:pPr>
        <w:jc w:val="both"/>
        <w:rPr>
          <w:rFonts w:ascii="Arial" w:hAnsi="Arial" w:cs="Arial"/>
          <w:bCs/>
          <w:sz w:val="20"/>
          <w:szCs w:val="20"/>
        </w:rPr>
      </w:pPr>
      <w:r w:rsidRPr="00B71DC8">
        <w:rPr>
          <w:rFonts w:ascii="Arial" w:hAnsi="Arial" w:cs="Arial"/>
          <w:bCs/>
          <w:sz w:val="20"/>
          <w:szCs w:val="20"/>
        </w:rPr>
        <w:t xml:space="preserve">Currently, our firm receives orders from customers </w:t>
      </w:r>
      <w:r w:rsidR="004A47C3" w:rsidRPr="00B71DC8">
        <w:rPr>
          <w:rFonts w:ascii="Arial" w:hAnsi="Arial" w:cs="Arial"/>
          <w:bCs/>
          <w:sz w:val="20"/>
          <w:szCs w:val="20"/>
        </w:rPr>
        <w:t xml:space="preserve">primarily </w:t>
      </w:r>
      <w:r w:rsidRPr="00B71DC8">
        <w:rPr>
          <w:rFonts w:ascii="Arial" w:hAnsi="Arial" w:cs="Arial"/>
          <w:bCs/>
          <w:sz w:val="20"/>
          <w:szCs w:val="20"/>
        </w:rPr>
        <w:t>via</w:t>
      </w:r>
      <w:r w:rsidR="004A47C3" w:rsidRPr="00B71DC8">
        <w:rPr>
          <w:rFonts w:ascii="Arial" w:hAnsi="Arial" w:cs="Arial"/>
          <w:bCs/>
          <w:sz w:val="20"/>
          <w:szCs w:val="20"/>
        </w:rPr>
        <w:t xml:space="preserve"> telephone. </w:t>
      </w:r>
      <w:r w:rsidRPr="00B71DC8">
        <w:rPr>
          <w:rFonts w:ascii="Arial" w:hAnsi="Arial" w:cs="Arial"/>
          <w:bCs/>
          <w:sz w:val="20"/>
          <w:szCs w:val="20"/>
        </w:rPr>
        <w:t>During an SBD, either internal or external, we will continue to take orders through any of these methods that are available and reliable, and in addition, as communications permit, we will inform our customers when communications become available to tell them what alternatives they have to send their orders to us.</w:t>
      </w:r>
      <w:r w:rsidR="000C2314" w:rsidRPr="00B71DC8">
        <w:rPr>
          <w:rFonts w:ascii="Arial" w:hAnsi="Arial" w:cs="Arial"/>
          <w:bCs/>
          <w:sz w:val="20"/>
          <w:szCs w:val="20"/>
        </w:rPr>
        <w:t xml:space="preserve"> </w:t>
      </w:r>
      <w:r w:rsidRPr="00B71DC8">
        <w:rPr>
          <w:rFonts w:ascii="Arial" w:hAnsi="Arial" w:cs="Arial"/>
          <w:bCs/>
          <w:sz w:val="20"/>
          <w:szCs w:val="20"/>
        </w:rPr>
        <w:t xml:space="preserve">Customers will be informed of alternatives by </w:t>
      </w:r>
      <w:r w:rsidR="004A47C3" w:rsidRPr="00B71DC8">
        <w:rPr>
          <w:rFonts w:ascii="Arial" w:hAnsi="Arial" w:cs="Arial"/>
          <w:bCs/>
          <w:sz w:val="20"/>
          <w:szCs w:val="20"/>
        </w:rPr>
        <w:t>posting instruction on the website</w:t>
      </w:r>
      <w:r w:rsidRPr="00B71DC8">
        <w:rPr>
          <w:rFonts w:ascii="Arial" w:hAnsi="Arial" w:cs="Arial"/>
          <w:bCs/>
          <w:sz w:val="20"/>
          <w:szCs w:val="20"/>
        </w:rPr>
        <w:t>.</w:t>
      </w:r>
      <w:r w:rsidR="000C2314" w:rsidRPr="00B71DC8">
        <w:rPr>
          <w:rFonts w:ascii="Arial" w:hAnsi="Arial" w:cs="Arial"/>
          <w:bCs/>
          <w:sz w:val="20"/>
          <w:szCs w:val="20"/>
        </w:rPr>
        <w:t xml:space="preserve"> </w:t>
      </w:r>
      <w:r w:rsidRPr="00B71DC8">
        <w:rPr>
          <w:rFonts w:ascii="Arial" w:hAnsi="Arial" w:cs="Arial"/>
          <w:bCs/>
          <w:sz w:val="20"/>
          <w:szCs w:val="20"/>
        </w:rPr>
        <w:t>If necessary, we will advise our customers to place orders dire</w:t>
      </w:r>
      <w:r w:rsidR="00050BAD" w:rsidRPr="00B71DC8">
        <w:rPr>
          <w:rFonts w:ascii="Arial" w:hAnsi="Arial" w:cs="Arial"/>
          <w:bCs/>
          <w:sz w:val="20"/>
          <w:szCs w:val="20"/>
        </w:rPr>
        <w:t>ctly with our clearing firm at</w:t>
      </w:r>
      <w:r w:rsidRPr="00B71DC8">
        <w:rPr>
          <w:rFonts w:ascii="Arial" w:hAnsi="Arial" w:cs="Arial"/>
          <w:bCs/>
          <w:sz w:val="20"/>
          <w:szCs w:val="20"/>
        </w:rPr>
        <w:t xml:space="preserve"> </w:t>
      </w:r>
      <w:r w:rsidR="004A47C3" w:rsidRPr="00B71DC8">
        <w:rPr>
          <w:rFonts w:ascii="Arial" w:hAnsi="Arial" w:cs="Arial"/>
          <w:sz w:val="20"/>
          <w:szCs w:val="20"/>
        </w:rPr>
        <w:t>800-678-3792.</w:t>
      </w:r>
    </w:p>
    <w:p w:rsidR="00C934ED" w:rsidRPr="00B71DC8" w:rsidRDefault="00C934ED" w:rsidP="00B71DC8">
      <w:pPr>
        <w:jc w:val="both"/>
        <w:rPr>
          <w:rFonts w:ascii="Arial" w:hAnsi="Arial" w:cs="Arial"/>
          <w:b/>
          <w:sz w:val="20"/>
          <w:szCs w:val="20"/>
        </w:rPr>
      </w:pPr>
    </w:p>
    <w:p w:rsidR="00C934ED" w:rsidRPr="00B71DC8" w:rsidRDefault="00C934ED" w:rsidP="00B71DC8">
      <w:pPr>
        <w:pStyle w:val="Heading3"/>
        <w:tabs>
          <w:tab w:val="left" w:pos="810"/>
        </w:tabs>
        <w:spacing w:after="0"/>
        <w:ind w:left="0"/>
        <w:jc w:val="both"/>
        <w:rPr>
          <w:rFonts w:ascii="Arial" w:hAnsi="Arial" w:cs="Arial"/>
          <w:b w:val="0"/>
          <w:bCs w:val="0"/>
          <w:i/>
          <w:sz w:val="20"/>
        </w:rPr>
      </w:pPr>
      <w:r w:rsidRPr="00B71DC8">
        <w:rPr>
          <w:rFonts w:ascii="Arial" w:hAnsi="Arial" w:cs="Arial"/>
          <w:b w:val="0"/>
          <w:i/>
          <w:sz w:val="20"/>
        </w:rPr>
        <w:t xml:space="preserve">Order Entry </w:t>
      </w:r>
    </w:p>
    <w:p w:rsidR="00C934ED" w:rsidRPr="00B71DC8" w:rsidRDefault="00C934ED" w:rsidP="00B71DC8">
      <w:pPr>
        <w:jc w:val="both"/>
        <w:rPr>
          <w:rFonts w:ascii="Arial" w:hAnsi="Arial" w:cs="Arial"/>
          <w:bCs/>
          <w:i/>
          <w:iCs/>
          <w:sz w:val="20"/>
          <w:szCs w:val="20"/>
        </w:rPr>
      </w:pPr>
      <w:r w:rsidRPr="00B71DC8">
        <w:rPr>
          <w:rFonts w:ascii="Arial" w:hAnsi="Arial" w:cs="Arial"/>
          <w:bCs/>
          <w:sz w:val="20"/>
          <w:szCs w:val="20"/>
        </w:rPr>
        <w:t xml:space="preserve">Currently, our firm enters orders by recording them on paper and electronically and sending them to our clearing firm electronically </w:t>
      </w:r>
      <w:r w:rsidR="004A47C3" w:rsidRPr="00B71DC8">
        <w:rPr>
          <w:rFonts w:ascii="Arial" w:hAnsi="Arial" w:cs="Arial"/>
          <w:bCs/>
          <w:sz w:val="20"/>
          <w:szCs w:val="20"/>
        </w:rPr>
        <w:t>via Bloomberg Execution system.</w:t>
      </w:r>
      <w:r w:rsidRPr="00B71DC8">
        <w:rPr>
          <w:rFonts w:ascii="Arial" w:hAnsi="Arial" w:cs="Arial"/>
          <w:bCs/>
          <w:sz w:val="20"/>
          <w:szCs w:val="20"/>
        </w:rPr>
        <w:t xml:space="preserve"> We have contacted </w:t>
      </w:r>
      <w:r w:rsidR="004A47C3" w:rsidRPr="00B71DC8">
        <w:rPr>
          <w:rFonts w:ascii="Arial" w:hAnsi="Arial" w:cs="Arial"/>
          <w:bCs/>
          <w:sz w:val="20"/>
          <w:szCs w:val="20"/>
        </w:rPr>
        <w:t xml:space="preserve">Bloomberg </w:t>
      </w:r>
      <w:r w:rsidRPr="00B71DC8">
        <w:rPr>
          <w:rFonts w:ascii="Arial" w:hAnsi="Arial" w:cs="Arial"/>
          <w:bCs/>
          <w:sz w:val="20"/>
          <w:szCs w:val="20"/>
        </w:rPr>
        <w:t>and were told that, under its BCP, we can expect</w:t>
      </w:r>
      <w:r w:rsidR="004A47C3" w:rsidRPr="00B71DC8">
        <w:rPr>
          <w:rFonts w:ascii="Arial" w:hAnsi="Arial" w:cs="Arial"/>
          <w:bCs/>
          <w:sz w:val="20"/>
          <w:szCs w:val="20"/>
        </w:rPr>
        <w:t xml:space="preserve"> services to resume </w:t>
      </w:r>
      <w:r w:rsidRPr="00B71DC8">
        <w:rPr>
          <w:rFonts w:ascii="Arial" w:hAnsi="Arial" w:cs="Arial"/>
          <w:bCs/>
          <w:sz w:val="20"/>
          <w:szCs w:val="20"/>
        </w:rPr>
        <w:t>within</w:t>
      </w:r>
      <w:r w:rsidR="00BE44DB" w:rsidRPr="00B71DC8">
        <w:rPr>
          <w:rFonts w:ascii="Arial" w:hAnsi="Arial" w:cs="Arial"/>
          <w:bCs/>
          <w:sz w:val="20"/>
          <w:szCs w:val="20"/>
        </w:rPr>
        <w:t xml:space="preserve"> hours</w:t>
      </w:r>
      <w:r w:rsidRPr="00B71DC8">
        <w:rPr>
          <w:rFonts w:ascii="Arial" w:hAnsi="Arial" w:cs="Arial"/>
          <w:bCs/>
          <w:i/>
          <w:iCs/>
          <w:sz w:val="20"/>
          <w:szCs w:val="20"/>
        </w:rPr>
        <w:t>.</w:t>
      </w:r>
    </w:p>
    <w:p w:rsidR="00C934ED" w:rsidRPr="00B71DC8" w:rsidRDefault="00C934ED" w:rsidP="00B71DC8">
      <w:pPr>
        <w:jc w:val="both"/>
        <w:rPr>
          <w:rFonts w:ascii="Arial" w:hAnsi="Arial" w:cs="Arial"/>
          <w:bCs/>
          <w:sz w:val="20"/>
          <w:szCs w:val="20"/>
        </w:rPr>
      </w:pPr>
    </w:p>
    <w:p w:rsidR="00C934ED" w:rsidRPr="00B71DC8" w:rsidRDefault="00C934ED" w:rsidP="00B71DC8">
      <w:pPr>
        <w:jc w:val="both"/>
        <w:rPr>
          <w:rFonts w:ascii="Arial" w:hAnsi="Arial" w:cs="Arial"/>
          <w:bCs/>
          <w:sz w:val="20"/>
          <w:szCs w:val="20"/>
        </w:rPr>
      </w:pPr>
      <w:r w:rsidRPr="00B71DC8">
        <w:rPr>
          <w:rFonts w:ascii="Arial" w:hAnsi="Arial" w:cs="Arial"/>
          <w:bCs/>
          <w:sz w:val="20"/>
          <w:szCs w:val="20"/>
        </w:rPr>
        <w:t>In the event of an internal SBD, we will enter and send records to our clearing firm by the fastest alternative means available, which include</w:t>
      </w:r>
      <w:r w:rsidR="00BE44DB" w:rsidRPr="00B71DC8">
        <w:rPr>
          <w:rFonts w:ascii="Arial" w:hAnsi="Arial" w:cs="Arial"/>
          <w:bCs/>
          <w:sz w:val="20"/>
          <w:szCs w:val="20"/>
        </w:rPr>
        <w:t xml:space="preserve"> email, facsimile</w:t>
      </w:r>
      <w:r w:rsidRPr="00B71DC8">
        <w:rPr>
          <w:rFonts w:ascii="Arial" w:hAnsi="Arial" w:cs="Arial"/>
          <w:bCs/>
          <w:sz w:val="20"/>
          <w:szCs w:val="20"/>
        </w:rPr>
        <w:t xml:space="preserve">. In the event of an external SBD, we will maintain the order in electronic or paper format, and deliver the order to the clearing firm by the fastest means available when it resumes operations. In addition, during an internal SBD, we may need to refer our customers to deal directly with our clearing firm for order entry.  </w:t>
      </w:r>
    </w:p>
    <w:p w:rsidR="00C934ED" w:rsidRPr="00B71DC8" w:rsidRDefault="00C934ED" w:rsidP="00B71DC8">
      <w:pPr>
        <w:jc w:val="both"/>
        <w:rPr>
          <w:rFonts w:ascii="Arial" w:hAnsi="Arial" w:cs="Arial"/>
          <w:b/>
          <w:sz w:val="20"/>
          <w:szCs w:val="20"/>
        </w:rPr>
      </w:pPr>
    </w:p>
    <w:p w:rsidR="00C934ED" w:rsidRPr="00B71DC8" w:rsidRDefault="00C934ED" w:rsidP="00B71DC8">
      <w:pPr>
        <w:pStyle w:val="Heading3"/>
        <w:tabs>
          <w:tab w:val="clear" w:pos="1800"/>
          <w:tab w:val="num" w:pos="810"/>
        </w:tabs>
        <w:spacing w:after="0"/>
        <w:ind w:left="0"/>
        <w:jc w:val="both"/>
        <w:rPr>
          <w:rFonts w:ascii="Arial" w:hAnsi="Arial" w:cs="Arial"/>
          <w:b w:val="0"/>
          <w:i/>
          <w:sz w:val="20"/>
        </w:rPr>
      </w:pPr>
      <w:r w:rsidRPr="00B71DC8">
        <w:rPr>
          <w:rFonts w:ascii="Arial" w:hAnsi="Arial" w:cs="Arial"/>
          <w:b w:val="0"/>
          <w:i/>
          <w:sz w:val="20"/>
        </w:rPr>
        <w:t>Order Execution</w:t>
      </w:r>
    </w:p>
    <w:p w:rsidR="00BE44DB" w:rsidRPr="00B71DC8" w:rsidRDefault="00BE44DB" w:rsidP="00B71DC8">
      <w:pPr>
        <w:jc w:val="both"/>
        <w:rPr>
          <w:rFonts w:ascii="Arial" w:hAnsi="Arial" w:cs="Arial"/>
          <w:sz w:val="20"/>
          <w:szCs w:val="20"/>
        </w:rPr>
      </w:pPr>
      <w:r w:rsidRPr="00B71DC8">
        <w:rPr>
          <w:rFonts w:ascii="Arial" w:hAnsi="Arial" w:cs="Arial"/>
          <w:sz w:val="20"/>
          <w:szCs w:val="20"/>
        </w:rPr>
        <w:t xml:space="preserve">We currently execute orders by entering them into the Bloomberg Execution system which hare automatically routed (electronically) to our clearing firm.  In the event of an internal SBD, we would attempt to utilize telephone, facsimile or e-mail.  In the event of an external SBD, we would attempt to utilize telephone, facsimile or e-mail. </w:t>
      </w:r>
    </w:p>
    <w:p w:rsidR="00BE44DB" w:rsidRPr="00B71DC8" w:rsidRDefault="00BE44DB" w:rsidP="00B71DC8">
      <w:pPr>
        <w:jc w:val="both"/>
        <w:rPr>
          <w:rFonts w:ascii="Arial" w:hAnsi="Arial" w:cs="Arial"/>
          <w:sz w:val="20"/>
          <w:szCs w:val="20"/>
        </w:rPr>
      </w:pPr>
    </w:p>
    <w:p w:rsidR="00C934ED" w:rsidRPr="00B71DC8" w:rsidRDefault="00C934ED" w:rsidP="00B71DC8">
      <w:pPr>
        <w:pStyle w:val="Heading3"/>
        <w:tabs>
          <w:tab w:val="clear" w:pos="1800"/>
          <w:tab w:val="left" w:pos="810"/>
        </w:tabs>
        <w:spacing w:after="0"/>
        <w:ind w:left="0"/>
        <w:jc w:val="both"/>
        <w:rPr>
          <w:rFonts w:ascii="Arial" w:hAnsi="Arial" w:cs="Arial"/>
          <w:b w:val="0"/>
          <w:bCs w:val="0"/>
          <w:i/>
          <w:sz w:val="20"/>
        </w:rPr>
      </w:pPr>
      <w:r w:rsidRPr="00B71DC8">
        <w:rPr>
          <w:rFonts w:ascii="Arial" w:hAnsi="Arial" w:cs="Arial"/>
          <w:b w:val="0"/>
          <w:i/>
          <w:sz w:val="20"/>
        </w:rPr>
        <w:t>Other Services Currently Provided to Customers</w:t>
      </w:r>
    </w:p>
    <w:p w:rsidR="00BE44DB" w:rsidRPr="00B71DC8" w:rsidRDefault="00BE44DB" w:rsidP="00B71DC8">
      <w:pPr>
        <w:jc w:val="both"/>
        <w:rPr>
          <w:rFonts w:ascii="Arial" w:hAnsi="Arial" w:cs="Arial"/>
          <w:bCs/>
          <w:sz w:val="20"/>
          <w:szCs w:val="20"/>
        </w:rPr>
      </w:pPr>
      <w:r w:rsidRPr="00B71DC8">
        <w:rPr>
          <w:rFonts w:ascii="Arial" w:hAnsi="Arial" w:cs="Arial"/>
          <w:bCs/>
          <w:sz w:val="20"/>
          <w:szCs w:val="20"/>
        </w:rPr>
        <w:t>Order execution is the only service we provide customers. We do not hold any customer funds or securities.</w:t>
      </w:r>
    </w:p>
    <w:p w:rsidR="00BE44DB" w:rsidRPr="00B71DC8" w:rsidRDefault="00BE44DB" w:rsidP="00B71DC8">
      <w:pPr>
        <w:jc w:val="both"/>
        <w:rPr>
          <w:rFonts w:ascii="Arial" w:hAnsi="Arial" w:cs="Arial"/>
          <w:bCs/>
          <w:sz w:val="20"/>
          <w:szCs w:val="20"/>
        </w:rPr>
      </w:pPr>
    </w:p>
    <w:p w:rsidR="00C934ED" w:rsidRPr="00B71DC8" w:rsidRDefault="00BE44DB" w:rsidP="00B71DC8">
      <w:pPr>
        <w:jc w:val="both"/>
        <w:rPr>
          <w:rFonts w:ascii="Arial" w:hAnsi="Arial" w:cs="Arial"/>
          <w:bCs/>
          <w:i/>
          <w:sz w:val="20"/>
          <w:szCs w:val="20"/>
        </w:rPr>
      </w:pPr>
      <w:r w:rsidRPr="00B71DC8">
        <w:rPr>
          <w:rFonts w:ascii="Arial" w:hAnsi="Arial" w:cs="Arial"/>
          <w:bCs/>
          <w:i/>
          <w:sz w:val="20"/>
          <w:szCs w:val="20"/>
        </w:rPr>
        <w:t xml:space="preserve"> </w:t>
      </w:r>
    </w:p>
    <w:p w:rsidR="00C934ED" w:rsidRPr="00B71DC8" w:rsidRDefault="00C934ED" w:rsidP="00B71DC8">
      <w:pPr>
        <w:pStyle w:val="Heading2"/>
        <w:spacing w:after="0"/>
        <w:jc w:val="both"/>
        <w:rPr>
          <w:rFonts w:ascii="Arial" w:hAnsi="Arial" w:cs="Arial"/>
          <w:sz w:val="20"/>
        </w:rPr>
      </w:pPr>
      <w:r w:rsidRPr="00B71DC8">
        <w:rPr>
          <w:rFonts w:ascii="Arial" w:hAnsi="Arial" w:cs="Arial"/>
          <w:sz w:val="20"/>
        </w:rPr>
        <w:t>Mission Critical Systems Provided by Our Clearing Firm</w:t>
      </w:r>
    </w:p>
    <w:p w:rsidR="00225023" w:rsidRPr="00B71DC8" w:rsidRDefault="00225023" w:rsidP="00B71DC8">
      <w:pPr>
        <w:jc w:val="both"/>
        <w:rPr>
          <w:rFonts w:ascii="Arial" w:hAnsi="Arial" w:cs="Arial"/>
          <w:sz w:val="20"/>
          <w:szCs w:val="20"/>
        </w:rPr>
      </w:pPr>
      <w:r w:rsidRPr="00B71DC8">
        <w:rPr>
          <w:rFonts w:ascii="Arial" w:hAnsi="Arial" w:cs="Arial"/>
          <w:sz w:val="20"/>
          <w:szCs w:val="20"/>
        </w:rPr>
        <w:t xml:space="preserve">Our firm relies, by contract, on our clearing firm to provide order execution, order comparison, order allocation and the maintenance of customer accounts, delivery of funds and securities, and access to customer accounts.  </w:t>
      </w:r>
    </w:p>
    <w:p w:rsidR="00225023" w:rsidRPr="00B71DC8" w:rsidRDefault="00225023" w:rsidP="00B71DC8">
      <w:pPr>
        <w:jc w:val="both"/>
        <w:rPr>
          <w:rFonts w:ascii="Arial" w:hAnsi="Arial" w:cs="Arial"/>
          <w:sz w:val="20"/>
          <w:szCs w:val="20"/>
        </w:rPr>
      </w:pPr>
    </w:p>
    <w:p w:rsidR="00225023" w:rsidRPr="00B71DC8" w:rsidRDefault="00225023" w:rsidP="00B71DC8">
      <w:pPr>
        <w:jc w:val="both"/>
        <w:rPr>
          <w:rFonts w:ascii="Arial" w:hAnsi="Arial" w:cs="Arial"/>
          <w:sz w:val="20"/>
          <w:szCs w:val="20"/>
        </w:rPr>
      </w:pPr>
    </w:p>
    <w:p w:rsidR="00C934ED" w:rsidRPr="00B71DC8" w:rsidRDefault="00C934ED" w:rsidP="00B71DC8">
      <w:pPr>
        <w:pStyle w:val="Heading1"/>
        <w:numPr>
          <w:ilvl w:val="0"/>
          <w:numId w:val="6"/>
        </w:numPr>
        <w:spacing w:after="0"/>
        <w:ind w:hanging="720"/>
        <w:jc w:val="both"/>
        <w:rPr>
          <w:rFonts w:ascii="Arial" w:hAnsi="Arial" w:cs="Arial"/>
          <w:sz w:val="20"/>
        </w:rPr>
      </w:pPr>
      <w:r w:rsidRPr="00B71DC8">
        <w:rPr>
          <w:rFonts w:ascii="Arial" w:hAnsi="Arial" w:cs="Arial"/>
          <w:sz w:val="20"/>
        </w:rPr>
        <w:t xml:space="preserve">Alternate Communications </w:t>
      </w:r>
      <w:proofErr w:type="gramStart"/>
      <w:r w:rsidRPr="00B71DC8">
        <w:rPr>
          <w:rFonts w:ascii="Arial" w:hAnsi="Arial" w:cs="Arial"/>
          <w:sz w:val="20"/>
        </w:rPr>
        <w:t>Between</w:t>
      </w:r>
      <w:proofErr w:type="gramEnd"/>
      <w:r w:rsidRPr="00B71DC8">
        <w:rPr>
          <w:rFonts w:ascii="Arial" w:hAnsi="Arial" w:cs="Arial"/>
          <w:sz w:val="20"/>
        </w:rPr>
        <w:t xml:space="preserve"> the Firm and Customers, Employees, and Regulators </w:t>
      </w:r>
    </w:p>
    <w:p w:rsidR="00C934ED" w:rsidRPr="00B71DC8" w:rsidRDefault="00C934ED" w:rsidP="00B71DC8">
      <w:pPr>
        <w:jc w:val="both"/>
        <w:rPr>
          <w:rFonts w:ascii="Arial" w:hAnsi="Arial" w:cs="Arial"/>
          <w:color w:val="000000"/>
          <w:sz w:val="20"/>
          <w:szCs w:val="20"/>
        </w:rPr>
      </w:pPr>
    </w:p>
    <w:p w:rsidR="00C934ED" w:rsidRPr="00B71DC8" w:rsidRDefault="00C934ED" w:rsidP="00B71DC8">
      <w:pPr>
        <w:jc w:val="both"/>
        <w:rPr>
          <w:rFonts w:ascii="Arial" w:hAnsi="Arial" w:cs="Arial"/>
          <w:color w:val="000000"/>
          <w:sz w:val="20"/>
          <w:szCs w:val="20"/>
        </w:rPr>
      </w:pPr>
      <w:r w:rsidRPr="00B71DC8">
        <w:rPr>
          <w:rFonts w:ascii="Arial" w:hAnsi="Arial" w:cs="Arial"/>
          <w:color w:val="000000"/>
          <w:sz w:val="20"/>
          <w:szCs w:val="20"/>
        </w:rPr>
        <w:t>A.</w:t>
      </w:r>
      <w:r w:rsidR="0000436B" w:rsidRPr="00B71DC8">
        <w:rPr>
          <w:rFonts w:ascii="Arial" w:hAnsi="Arial" w:cs="Arial"/>
          <w:color w:val="000000"/>
          <w:sz w:val="20"/>
          <w:szCs w:val="20"/>
        </w:rPr>
        <w:tab/>
      </w:r>
      <w:r w:rsidRPr="00B71DC8">
        <w:rPr>
          <w:rFonts w:ascii="Arial" w:hAnsi="Arial" w:cs="Arial"/>
          <w:color w:val="000000"/>
          <w:sz w:val="20"/>
          <w:szCs w:val="20"/>
          <w:u w:val="single"/>
        </w:rPr>
        <w:t>Customers</w:t>
      </w:r>
    </w:p>
    <w:p w:rsidR="00225023" w:rsidRPr="00B71DC8" w:rsidRDefault="00225023" w:rsidP="00B71DC8">
      <w:pPr>
        <w:jc w:val="both"/>
        <w:rPr>
          <w:rFonts w:ascii="Arial" w:hAnsi="Arial" w:cs="Arial"/>
          <w:sz w:val="20"/>
          <w:szCs w:val="20"/>
        </w:rPr>
      </w:pPr>
      <w:r w:rsidRPr="00B71DC8">
        <w:rPr>
          <w:rFonts w:ascii="Arial" w:hAnsi="Arial" w:cs="Arial"/>
          <w:sz w:val="20"/>
          <w:szCs w:val="20"/>
        </w:rPr>
        <w:t xml:space="preserve">We now communicate with our customers using e-mail, Bloomberg, telephone, fax, U.S. mail, and in person visits at our firm or at the other’s location.  In the event of an SBD, we will assess which means of communication are still available to us, and use the means closest in speed and </w:t>
      </w:r>
      <w:r w:rsidRPr="00B71DC8">
        <w:rPr>
          <w:rFonts w:ascii="Arial" w:hAnsi="Arial" w:cs="Arial"/>
          <w:sz w:val="20"/>
          <w:szCs w:val="20"/>
        </w:rPr>
        <w:lastRenderedPageBreak/>
        <w:t xml:space="preserve">form (written or oral) to the means that we have used in the past to communicate with the other party.  For example, if we have communicated with a party by e-mail but the Internet is unavailable, we will contact them on the telephone and follow up where a record is needed with paper copy in the U.S. mail.  </w:t>
      </w:r>
    </w:p>
    <w:p w:rsidR="00C934ED" w:rsidRPr="00B71DC8" w:rsidRDefault="00C934ED" w:rsidP="00B71DC8">
      <w:pPr>
        <w:jc w:val="both"/>
        <w:rPr>
          <w:rFonts w:ascii="Arial" w:hAnsi="Arial" w:cs="Arial"/>
          <w:sz w:val="20"/>
          <w:szCs w:val="20"/>
        </w:rPr>
      </w:pPr>
    </w:p>
    <w:p w:rsidR="00C934ED" w:rsidRPr="00B71DC8" w:rsidRDefault="00C934ED" w:rsidP="00B71DC8">
      <w:pPr>
        <w:jc w:val="both"/>
        <w:rPr>
          <w:rFonts w:ascii="Arial" w:hAnsi="Arial" w:cs="Arial"/>
          <w:sz w:val="20"/>
          <w:szCs w:val="20"/>
          <w:u w:val="single"/>
        </w:rPr>
      </w:pPr>
      <w:r w:rsidRPr="00B71DC8">
        <w:rPr>
          <w:rFonts w:ascii="Arial" w:hAnsi="Arial" w:cs="Arial"/>
          <w:sz w:val="20"/>
          <w:szCs w:val="20"/>
        </w:rPr>
        <w:t>B.</w:t>
      </w:r>
      <w:r w:rsidR="00034153" w:rsidRPr="00B71DC8">
        <w:rPr>
          <w:rFonts w:ascii="Arial" w:hAnsi="Arial" w:cs="Arial"/>
          <w:sz w:val="20"/>
          <w:szCs w:val="20"/>
        </w:rPr>
        <w:t xml:space="preserve"> </w:t>
      </w:r>
      <w:r w:rsidR="0000436B" w:rsidRPr="00B71DC8">
        <w:rPr>
          <w:rFonts w:ascii="Arial" w:hAnsi="Arial" w:cs="Arial"/>
          <w:sz w:val="20"/>
          <w:szCs w:val="20"/>
        </w:rPr>
        <w:tab/>
      </w:r>
      <w:r w:rsidRPr="00B71DC8">
        <w:rPr>
          <w:rFonts w:ascii="Arial" w:hAnsi="Arial" w:cs="Arial"/>
          <w:sz w:val="20"/>
          <w:szCs w:val="20"/>
          <w:u w:val="single"/>
        </w:rPr>
        <w:t>Employees</w:t>
      </w:r>
    </w:p>
    <w:p w:rsidR="00225023" w:rsidRPr="00B71DC8" w:rsidRDefault="00225023" w:rsidP="00B71DC8">
      <w:pPr>
        <w:jc w:val="both"/>
        <w:rPr>
          <w:rFonts w:ascii="Arial" w:hAnsi="Arial" w:cs="Arial"/>
          <w:sz w:val="20"/>
          <w:szCs w:val="20"/>
        </w:rPr>
      </w:pPr>
      <w:r w:rsidRPr="00B71DC8">
        <w:rPr>
          <w:rFonts w:ascii="Arial" w:hAnsi="Arial" w:cs="Arial"/>
          <w:sz w:val="20"/>
          <w:szCs w:val="20"/>
        </w:rPr>
        <w:t>We now communicate with our employees using telephone, fax, e-mail, US Mail, express delivery and in person.  In the event of an SBD, we will assess which means of communication are still available to us, and use the means closest in speed and form (written or oral) to the means that we have used in the past to communicate with the other party. We will also employ a call tree so that senior management can reach all employees quickly during an SBD.  The call tree includes all staff home and office phone numbers</w:t>
      </w:r>
      <w:r w:rsidR="00063E93" w:rsidRPr="00B71DC8">
        <w:rPr>
          <w:rFonts w:ascii="Arial" w:hAnsi="Arial" w:cs="Arial"/>
          <w:sz w:val="20"/>
          <w:szCs w:val="20"/>
        </w:rPr>
        <w:t xml:space="preserve"> (see Attachment A).</w:t>
      </w:r>
      <w:r w:rsidRPr="00B71DC8">
        <w:rPr>
          <w:rFonts w:ascii="Arial" w:hAnsi="Arial" w:cs="Arial"/>
          <w:sz w:val="20"/>
          <w:szCs w:val="20"/>
        </w:rPr>
        <w:t xml:space="preserve">  We have identified persons, noted below, who live near each other and may reach each other in person:</w:t>
      </w:r>
    </w:p>
    <w:p w:rsidR="00C934ED" w:rsidRPr="00B71DC8" w:rsidRDefault="00C934ED" w:rsidP="00B71DC8">
      <w:pPr>
        <w:jc w:val="both"/>
        <w:rPr>
          <w:rFonts w:ascii="Arial" w:hAnsi="Arial" w:cs="Arial"/>
          <w:sz w:val="20"/>
          <w:szCs w:val="20"/>
        </w:rPr>
      </w:pPr>
    </w:p>
    <w:p w:rsidR="00C934ED" w:rsidRPr="00B71DC8" w:rsidRDefault="00C934ED" w:rsidP="00B71DC8">
      <w:pPr>
        <w:jc w:val="both"/>
        <w:rPr>
          <w:rFonts w:ascii="Arial" w:hAnsi="Arial" w:cs="Arial"/>
          <w:sz w:val="20"/>
          <w:szCs w:val="20"/>
        </w:rPr>
      </w:pPr>
      <w:r w:rsidRPr="00B71DC8">
        <w:rPr>
          <w:rFonts w:ascii="Arial" w:hAnsi="Arial" w:cs="Arial"/>
          <w:sz w:val="20"/>
          <w:szCs w:val="20"/>
        </w:rPr>
        <w:t>C.</w:t>
      </w:r>
      <w:r w:rsidR="00034153" w:rsidRPr="00B71DC8">
        <w:rPr>
          <w:rFonts w:ascii="Arial" w:hAnsi="Arial" w:cs="Arial"/>
          <w:sz w:val="20"/>
          <w:szCs w:val="20"/>
        </w:rPr>
        <w:t xml:space="preserve"> </w:t>
      </w:r>
      <w:r w:rsidR="0000436B" w:rsidRPr="00B71DC8">
        <w:rPr>
          <w:rFonts w:ascii="Arial" w:hAnsi="Arial" w:cs="Arial"/>
          <w:sz w:val="20"/>
          <w:szCs w:val="20"/>
        </w:rPr>
        <w:tab/>
      </w:r>
      <w:r w:rsidR="005B6425" w:rsidRPr="00B71DC8">
        <w:rPr>
          <w:rFonts w:ascii="Arial" w:hAnsi="Arial" w:cs="Arial"/>
          <w:sz w:val="20"/>
          <w:szCs w:val="20"/>
          <w:u w:val="single"/>
        </w:rPr>
        <w:t>Regulators</w:t>
      </w:r>
    </w:p>
    <w:p w:rsidR="00225023" w:rsidRPr="00B71DC8" w:rsidRDefault="00225023" w:rsidP="00B71DC8">
      <w:pPr>
        <w:jc w:val="both"/>
        <w:rPr>
          <w:rFonts w:ascii="Arial" w:hAnsi="Arial" w:cs="Arial"/>
          <w:sz w:val="20"/>
          <w:szCs w:val="20"/>
        </w:rPr>
      </w:pPr>
      <w:r w:rsidRPr="00B71DC8">
        <w:rPr>
          <w:rFonts w:ascii="Arial" w:hAnsi="Arial" w:cs="Arial"/>
          <w:sz w:val="20"/>
          <w:szCs w:val="20"/>
        </w:rPr>
        <w:t xml:space="preserve">We are currently members of the FINRA, MSRB and SIPC.  We communicate with our regulators using the telephone, e-mail, fax, U.S. mail and in person.  In the event of an SBD, we will assess which means of communication are still available to us, and use the means closest in speed and form (written or oral) to the means that we have used in the past to communicate with the other party. </w:t>
      </w:r>
    </w:p>
    <w:p w:rsidR="00C934ED" w:rsidRPr="00B71DC8" w:rsidRDefault="00C934ED" w:rsidP="00B71DC8">
      <w:pPr>
        <w:jc w:val="both"/>
        <w:rPr>
          <w:rFonts w:ascii="Arial" w:hAnsi="Arial" w:cs="Arial"/>
          <w:sz w:val="20"/>
          <w:szCs w:val="20"/>
        </w:rPr>
      </w:pPr>
    </w:p>
    <w:p w:rsidR="0000436B" w:rsidRPr="00B71DC8" w:rsidRDefault="0000436B" w:rsidP="00B71DC8">
      <w:pPr>
        <w:jc w:val="both"/>
        <w:rPr>
          <w:rFonts w:ascii="Arial" w:hAnsi="Arial" w:cs="Arial"/>
          <w:sz w:val="20"/>
          <w:szCs w:val="20"/>
        </w:rPr>
      </w:pPr>
    </w:p>
    <w:p w:rsidR="00C934ED" w:rsidRPr="00B71DC8" w:rsidRDefault="00C934ED" w:rsidP="00B71DC8">
      <w:pPr>
        <w:pStyle w:val="Heading1"/>
        <w:numPr>
          <w:ilvl w:val="0"/>
          <w:numId w:val="6"/>
        </w:numPr>
        <w:spacing w:after="0"/>
        <w:ind w:hanging="720"/>
        <w:jc w:val="both"/>
        <w:rPr>
          <w:rFonts w:ascii="Arial" w:hAnsi="Arial" w:cs="Arial"/>
          <w:bCs w:val="0"/>
          <w:sz w:val="20"/>
        </w:rPr>
      </w:pPr>
      <w:r w:rsidRPr="00B71DC8">
        <w:rPr>
          <w:rFonts w:ascii="Arial" w:hAnsi="Arial" w:cs="Arial"/>
          <w:bCs w:val="0"/>
          <w:sz w:val="20"/>
        </w:rPr>
        <w:t xml:space="preserve">Critical Business Constituents, Banks, and Counter-Parties </w:t>
      </w:r>
    </w:p>
    <w:p w:rsidR="00C934ED" w:rsidRPr="00B71DC8" w:rsidRDefault="00C934ED" w:rsidP="00B71DC8">
      <w:pPr>
        <w:jc w:val="both"/>
        <w:rPr>
          <w:rFonts w:ascii="Arial" w:hAnsi="Arial" w:cs="Arial"/>
          <w:sz w:val="20"/>
          <w:szCs w:val="20"/>
        </w:rPr>
      </w:pPr>
    </w:p>
    <w:p w:rsidR="00C934ED" w:rsidRPr="00B71DC8" w:rsidRDefault="0000436B" w:rsidP="00B71DC8">
      <w:pPr>
        <w:pStyle w:val="Heading2"/>
        <w:numPr>
          <w:ilvl w:val="0"/>
          <w:numId w:val="0"/>
        </w:numPr>
        <w:spacing w:after="0"/>
        <w:jc w:val="both"/>
        <w:rPr>
          <w:rFonts w:ascii="Arial" w:hAnsi="Arial" w:cs="Arial"/>
          <w:sz w:val="20"/>
        </w:rPr>
      </w:pPr>
      <w:r w:rsidRPr="00B71DC8">
        <w:rPr>
          <w:rFonts w:ascii="Arial" w:hAnsi="Arial" w:cs="Arial"/>
          <w:sz w:val="20"/>
          <w:u w:val="none"/>
        </w:rPr>
        <w:t>A.</w:t>
      </w:r>
      <w:r w:rsidRPr="00B71DC8">
        <w:rPr>
          <w:rFonts w:ascii="Arial" w:hAnsi="Arial" w:cs="Arial"/>
          <w:sz w:val="20"/>
          <w:u w:val="none"/>
        </w:rPr>
        <w:tab/>
      </w:r>
      <w:r w:rsidR="00C934ED" w:rsidRPr="00B71DC8">
        <w:rPr>
          <w:rFonts w:ascii="Arial" w:hAnsi="Arial" w:cs="Arial"/>
          <w:sz w:val="20"/>
        </w:rPr>
        <w:t>Business constituents</w:t>
      </w:r>
    </w:p>
    <w:p w:rsidR="00225023" w:rsidRPr="00B71DC8" w:rsidRDefault="00225023" w:rsidP="00B71DC8">
      <w:pPr>
        <w:jc w:val="both"/>
        <w:rPr>
          <w:rFonts w:ascii="Arial" w:hAnsi="Arial" w:cs="Arial"/>
          <w:sz w:val="20"/>
          <w:szCs w:val="20"/>
        </w:rPr>
      </w:pPr>
      <w:r w:rsidRPr="00B71DC8">
        <w:rPr>
          <w:rFonts w:ascii="Arial" w:hAnsi="Arial" w:cs="Arial"/>
          <w:sz w:val="20"/>
          <w:szCs w:val="20"/>
        </w:rPr>
        <w:t xml:space="preserve">We have contacted our critical business constituents (businesses with which we have an ongoing commercial relationship in support of our operating activities, such as vendors providing us critical services), and determined the extent to which we can continue our business relationship with them in light of the internal or external SBD.  We will quickly establish alternative arrangements if a business constituent can no longer provide the needed goods or services when we need them because of a SBD to them or </w:t>
      </w:r>
      <w:r w:rsidR="00050BAD" w:rsidRPr="00B71DC8">
        <w:rPr>
          <w:rFonts w:ascii="Arial" w:hAnsi="Arial" w:cs="Arial"/>
          <w:sz w:val="20"/>
          <w:szCs w:val="20"/>
        </w:rPr>
        <w:t xml:space="preserve">our firm. </w:t>
      </w:r>
      <w:r w:rsidRPr="00B71DC8">
        <w:rPr>
          <w:rFonts w:ascii="Arial" w:hAnsi="Arial" w:cs="Arial"/>
          <w:sz w:val="20"/>
          <w:szCs w:val="20"/>
        </w:rPr>
        <w:t xml:space="preserve">The firm currently has no major suppliers at this time. </w:t>
      </w:r>
    </w:p>
    <w:p w:rsidR="00C934ED" w:rsidRPr="00B71DC8" w:rsidRDefault="00C934ED" w:rsidP="00B71DC8">
      <w:pPr>
        <w:jc w:val="both"/>
        <w:rPr>
          <w:rFonts w:ascii="Arial" w:hAnsi="Arial" w:cs="Arial"/>
          <w:color w:val="000000"/>
          <w:sz w:val="20"/>
          <w:szCs w:val="20"/>
        </w:rPr>
      </w:pPr>
    </w:p>
    <w:p w:rsidR="00C934ED" w:rsidRPr="00B71DC8" w:rsidRDefault="00CB6121" w:rsidP="00B71DC8">
      <w:pPr>
        <w:pStyle w:val="Heading2"/>
        <w:numPr>
          <w:ilvl w:val="0"/>
          <w:numId w:val="0"/>
        </w:numPr>
        <w:spacing w:after="0"/>
        <w:jc w:val="both"/>
        <w:rPr>
          <w:rFonts w:ascii="Arial" w:hAnsi="Arial" w:cs="Arial"/>
          <w:sz w:val="20"/>
        </w:rPr>
      </w:pPr>
      <w:r w:rsidRPr="00B71DC8">
        <w:rPr>
          <w:rFonts w:ascii="Arial" w:hAnsi="Arial" w:cs="Arial"/>
          <w:sz w:val="20"/>
          <w:u w:val="none"/>
        </w:rPr>
        <w:t>B.</w:t>
      </w:r>
      <w:r w:rsidRPr="00B71DC8">
        <w:rPr>
          <w:rFonts w:ascii="Arial" w:hAnsi="Arial" w:cs="Arial"/>
          <w:sz w:val="20"/>
          <w:u w:val="none"/>
        </w:rPr>
        <w:tab/>
      </w:r>
      <w:r w:rsidR="00C934ED" w:rsidRPr="00B71DC8">
        <w:rPr>
          <w:rFonts w:ascii="Arial" w:hAnsi="Arial" w:cs="Arial"/>
          <w:sz w:val="20"/>
        </w:rPr>
        <w:t>Banks</w:t>
      </w:r>
    </w:p>
    <w:p w:rsidR="00CB6121" w:rsidRPr="00B71DC8" w:rsidRDefault="00C934ED" w:rsidP="00B71DC8">
      <w:pPr>
        <w:jc w:val="both"/>
        <w:rPr>
          <w:rFonts w:ascii="Arial" w:hAnsi="Arial" w:cs="Arial"/>
          <w:color w:val="000000"/>
          <w:sz w:val="20"/>
          <w:szCs w:val="20"/>
        </w:rPr>
      </w:pPr>
      <w:r w:rsidRPr="00B71DC8">
        <w:rPr>
          <w:rFonts w:ascii="Arial" w:hAnsi="Arial" w:cs="Arial"/>
          <w:color w:val="000000"/>
          <w:sz w:val="20"/>
          <w:szCs w:val="20"/>
        </w:rPr>
        <w:t>We have contacted our banks and lenders to determine if they can continue to provide the financing that we will need in light of the internal or external SBD.</w:t>
      </w:r>
      <w:r w:rsidR="00034153" w:rsidRPr="00B71DC8">
        <w:rPr>
          <w:rFonts w:ascii="Arial" w:hAnsi="Arial" w:cs="Arial"/>
          <w:color w:val="000000"/>
          <w:sz w:val="20"/>
          <w:szCs w:val="20"/>
        </w:rPr>
        <w:t xml:space="preserve"> </w:t>
      </w:r>
      <w:r w:rsidRPr="00B71DC8">
        <w:rPr>
          <w:rFonts w:ascii="Arial" w:hAnsi="Arial" w:cs="Arial"/>
          <w:color w:val="000000"/>
          <w:sz w:val="20"/>
          <w:szCs w:val="20"/>
        </w:rPr>
        <w:t>The bank maintaining our operating account is:</w:t>
      </w:r>
    </w:p>
    <w:p w:rsidR="00CB6121" w:rsidRPr="00B71DC8" w:rsidRDefault="00CB6121" w:rsidP="00B71DC8">
      <w:pPr>
        <w:jc w:val="both"/>
        <w:rPr>
          <w:rFonts w:ascii="Arial" w:hAnsi="Arial" w:cs="Arial"/>
          <w:color w:val="000000"/>
          <w:sz w:val="20"/>
          <w:szCs w:val="20"/>
        </w:rPr>
      </w:pPr>
    </w:p>
    <w:p w:rsidR="00977D40" w:rsidRPr="00B71DC8" w:rsidRDefault="000C10D2" w:rsidP="00B71DC8">
      <w:pPr>
        <w:jc w:val="both"/>
        <w:rPr>
          <w:rFonts w:ascii="Arial" w:hAnsi="Arial" w:cs="Arial"/>
          <w:sz w:val="20"/>
          <w:szCs w:val="20"/>
        </w:rPr>
      </w:pPr>
      <w:r w:rsidRPr="00B71DC8">
        <w:rPr>
          <w:rFonts w:ascii="Arial" w:hAnsi="Arial" w:cs="Arial"/>
          <w:sz w:val="20"/>
          <w:szCs w:val="20"/>
        </w:rPr>
        <w:t xml:space="preserve">BBVA </w:t>
      </w:r>
      <w:r w:rsidR="00050BAD" w:rsidRPr="00B71DC8">
        <w:rPr>
          <w:rFonts w:ascii="Arial" w:hAnsi="Arial" w:cs="Arial"/>
          <w:sz w:val="20"/>
          <w:szCs w:val="20"/>
        </w:rPr>
        <w:t xml:space="preserve">Compass </w:t>
      </w:r>
    </w:p>
    <w:p w:rsidR="00977D40" w:rsidRPr="00B71DC8" w:rsidRDefault="00977D40" w:rsidP="00B71DC8">
      <w:pPr>
        <w:jc w:val="both"/>
        <w:rPr>
          <w:rFonts w:ascii="Arial" w:hAnsi="Arial" w:cs="Arial"/>
          <w:sz w:val="20"/>
          <w:szCs w:val="20"/>
        </w:rPr>
      </w:pPr>
      <w:r w:rsidRPr="00B71DC8">
        <w:rPr>
          <w:rFonts w:ascii="Arial" w:hAnsi="Arial" w:cs="Arial"/>
          <w:sz w:val="20"/>
          <w:szCs w:val="20"/>
        </w:rPr>
        <w:t xml:space="preserve">P.O. Box </w:t>
      </w:r>
      <w:r w:rsidR="000C10D2" w:rsidRPr="00B71DC8">
        <w:rPr>
          <w:rFonts w:ascii="Arial" w:hAnsi="Arial" w:cs="Arial"/>
          <w:sz w:val="20"/>
          <w:szCs w:val="20"/>
        </w:rPr>
        <w:t>10566</w:t>
      </w:r>
    </w:p>
    <w:p w:rsidR="00977D40" w:rsidRPr="00B71DC8" w:rsidRDefault="000C10D2" w:rsidP="00B71DC8">
      <w:pPr>
        <w:jc w:val="both"/>
        <w:rPr>
          <w:rFonts w:ascii="Arial" w:hAnsi="Arial" w:cs="Arial"/>
          <w:sz w:val="20"/>
          <w:szCs w:val="20"/>
        </w:rPr>
      </w:pPr>
      <w:r w:rsidRPr="00B71DC8">
        <w:rPr>
          <w:rFonts w:ascii="Arial" w:hAnsi="Arial" w:cs="Arial"/>
          <w:sz w:val="20"/>
          <w:szCs w:val="20"/>
        </w:rPr>
        <w:t>Birmingham, AL</w:t>
      </w:r>
      <w:r w:rsidR="00977D40" w:rsidRPr="00B71DC8">
        <w:rPr>
          <w:rFonts w:ascii="Arial" w:hAnsi="Arial" w:cs="Arial"/>
          <w:sz w:val="20"/>
          <w:szCs w:val="20"/>
        </w:rPr>
        <w:t xml:space="preserve">  </w:t>
      </w:r>
      <w:r w:rsidRPr="00B71DC8">
        <w:rPr>
          <w:rFonts w:ascii="Arial" w:hAnsi="Arial" w:cs="Arial"/>
          <w:sz w:val="20"/>
          <w:szCs w:val="20"/>
        </w:rPr>
        <w:t>35296</w:t>
      </w:r>
    </w:p>
    <w:p w:rsidR="00CB6121" w:rsidRPr="00B71DC8" w:rsidRDefault="00CB6121" w:rsidP="00B71DC8">
      <w:pPr>
        <w:jc w:val="both"/>
        <w:rPr>
          <w:rFonts w:ascii="Arial" w:hAnsi="Arial" w:cs="Arial"/>
          <w:sz w:val="20"/>
          <w:szCs w:val="20"/>
        </w:rPr>
      </w:pPr>
      <w:r w:rsidRPr="00B71DC8">
        <w:rPr>
          <w:rFonts w:ascii="Arial" w:hAnsi="Arial" w:cs="Arial"/>
          <w:sz w:val="20"/>
          <w:szCs w:val="20"/>
        </w:rPr>
        <w:t xml:space="preserve">Direct Phone:  </w:t>
      </w:r>
      <w:r w:rsidR="000C10D2" w:rsidRPr="00B71DC8">
        <w:rPr>
          <w:rFonts w:ascii="Arial" w:hAnsi="Arial" w:cs="Arial"/>
          <w:sz w:val="20"/>
          <w:szCs w:val="20"/>
        </w:rPr>
        <w:t>800.266.7277</w:t>
      </w:r>
      <w:r w:rsidRPr="00B71DC8">
        <w:rPr>
          <w:rFonts w:ascii="Arial" w:hAnsi="Arial" w:cs="Arial"/>
          <w:sz w:val="20"/>
          <w:szCs w:val="20"/>
        </w:rPr>
        <w:t xml:space="preserve">  </w:t>
      </w:r>
    </w:p>
    <w:p w:rsidR="00CB6121" w:rsidRPr="00B71DC8" w:rsidRDefault="000C10D2" w:rsidP="00B71DC8">
      <w:pPr>
        <w:jc w:val="both"/>
        <w:rPr>
          <w:rFonts w:ascii="Arial" w:hAnsi="Arial" w:cs="Arial"/>
          <w:sz w:val="20"/>
          <w:szCs w:val="20"/>
        </w:rPr>
      </w:pPr>
      <w:r w:rsidRPr="00B71DC8">
        <w:rPr>
          <w:rFonts w:ascii="Arial" w:hAnsi="Arial" w:cs="Arial"/>
          <w:sz w:val="20"/>
          <w:szCs w:val="20"/>
        </w:rPr>
        <w:t>Website</w:t>
      </w:r>
      <w:r w:rsidR="00CB6121" w:rsidRPr="00B71DC8">
        <w:rPr>
          <w:rFonts w:ascii="Arial" w:hAnsi="Arial" w:cs="Arial"/>
          <w:sz w:val="20"/>
          <w:szCs w:val="20"/>
        </w:rPr>
        <w:t xml:space="preserve">:  </w:t>
      </w:r>
      <w:r w:rsidRPr="00B71DC8">
        <w:rPr>
          <w:rFonts w:ascii="Arial" w:hAnsi="Arial" w:cs="Arial"/>
          <w:sz w:val="20"/>
          <w:szCs w:val="20"/>
        </w:rPr>
        <w:t>bbvacompass.com</w:t>
      </w:r>
    </w:p>
    <w:p w:rsidR="00CB6121" w:rsidRPr="00B71DC8" w:rsidRDefault="00CB6121" w:rsidP="00B71DC8">
      <w:pPr>
        <w:jc w:val="both"/>
        <w:rPr>
          <w:rFonts w:ascii="Arial" w:hAnsi="Arial" w:cs="Arial"/>
          <w:color w:val="000000"/>
          <w:sz w:val="20"/>
          <w:szCs w:val="20"/>
        </w:rPr>
      </w:pPr>
    </w:p>
    <w:p w:rsidR="00C934ED" w:rsidRPr="00B71DC8" w:rsidRDefault="00C934ED" w:rsidP="00B71DC8">
      <w:pPr>
        <w:jc w:val="both"/>
        <w:rPr>
          <w:rFonts w:ascii="Arial" w:hAnsi="Arial" w:cs="Arial"/>
          <w:color w:val="000000"/>
          <w:sz w:val="20"/>
          <w:szCs w:val="20"/>
        </w:rPr>
      </w:pPr>
      <w:r w:rsidRPr="00B71DC8">
        <w:rPr>
          <w:rFonts w:ascii="Arial" w:hAnsi="Arial" w:cs="Arial"/>
          <w:color w:val="000000"/>
          <w:sz w:val="20"/>
          <w:szCs w:val="20"/>
        </w:rPr>
        <w:t xml:space="preserve">The bank maintaining our Proprietary Account of Introducing Brokers/Dealers (PAIB account) is </w:t>
      </w:r>
      <w:r w:rsidR="00F60EC7" w:rsidRPr="00B71DC8">
        <w:rPr>
          <w:rFonts w:ascii="Arial" w:hAnsi="Arial" w:cs="Arial"/>
          <w:color w:val="000000"/>
          <w:sz w:val="20"/>
          <w:szCs w:val="20"/>
        </w:rPr>
        <w:t>our clearing firm</w:t>
      </w:r>
    </w:p>
    <w:p w:rsidR="00C934ED" w:rsidRPr="00B71DC8" w:rsidRDefault="00C934ED" w:rsidP="00B71DC8">
      <w:pPr>
        <w:jc w:val="both"/>
        <w:rPr>
          <w:rFonts w:ascii="Arial" w:hAnsi="Arial" w:cs="Arial"/>
          <w:color w:val="000000"/>
          <w:sz w:val="20"/>
          <w:szCs w:val="20"/>
        </w:rPr>
      </w:pPr>
    </w:p>
    <w:p w:rsidR="00C934ED" w:rsidRPr="00B71DC8" w:rsidRDefault="00C934ED" w:rsidP="00B71DC8">
      <w:pPr>
        <w:pStyle w:val="Heading2"/>
        <w:spacing w:after="0"/>
        <w:jc w:val="both"/>
        <w:rPr>
          <w:rFonts w:ascii="Arial" w:hAnsi="Arial" w:cs="Arial"/>
          <w:sz w:val="20"/>
        </w:rPr>
      </w:pPr>
      <w:r w:rsidRPr="00B71DC8">
        <w:rPr>
          <w:rFonts w:ascii="Arial" w:hAnsi="Arial" w:cs="Arial"/>
          <w:sz w:val="20"/>
        </w:rPr>
        <w:t>Counter-Parties</w:t>
      </w:r>
    </w:p>
    <w:p w:rsidR="00C934ED" w:rsidRPr="00B71DC8" w:rsidRDefault="00C934ED" w:rsidP="00B71DC8">
      <w:pPr>
        <w:jc w:val="both"/>
        <w:rPr>
          <w:rFonts w:ascii="Arial" w:hAnsi="Arial" w:cs="Arial"/>
          <w:color w:val="000000"/>
          <w:sz w:val="20"/>
          <w:szCs w:val="20"/>
        </w:rPr>
      </w:pPr>
      <w:r w:rsidRPr="00B71DC8">
        <w:rPr>
          <w:rFonts w:ascii="Arial" w:hAnsi="Arial" w:cs="Arial"/>
          <w:color w:val="000000"/>
          <w:sz w:val="20"/>
          <w:szCs w:val="20"/>
        </w:rPr>
        <w:t xml:space="preserve">We have contacted our critical counterparties, such as other broker-dealers or institutional customers, to determine if we will be able to carry out our transactions with them in light of the internal or external SBD. Where the transactions cannot be completed, we will work with our clearing firm or contact those counterparties directly to make alternative arrangements to complete those transactions as soon as possible. </w:t>
      </w:r>
    </w:p>
    <w:p w:rsidR="00F60EC7" w:rsidRPr="00B71DC8" w:rsidRDefault="00F60EC7" w:rsidP="00B71DC8">
      <w:pPr>
        <w:jc w:val="both"/>
        <w:rPr>
          <w:rFonts w:ascii="Arial" w:hAnsi="Arial" w:cs="Arial"/>
          <w:color w:val="000000"/>
          <w:sz w:val="20"/>
          <w:szCs w:val="20"/>
        </w:rPr>
      </w:pPr>
    </w:p>
    <w:p w:rsidR="00C934ED" w:rsidRPr="00B71DC8" w:rsidRDefault="00C934ED" w:rsidP="00B71DC8">
      <w:pPr>
        <w:jc w:val="both"/>
        <w:rPr>
          <w:rFonts w:ascii="Arial" w:hAnsi="Arial" w:cs="Arial"/>
          <w:color w:val="000000"/>
          <w:sz w:val="20"/>
          <w:szCs w:val="20"/>
        </w:rPr>
      </w:pPr>
    </w:p>
    <w:p w:rsidR="00C934ED" w:rsidRPr="00B71DC8" w:rsidRDefault="00C934ED" w:rsidP="00B71DC8">
      <w:pPr>
        <w:pStyle w:val="Heading1"/>
        <w:numPr>
          <w:ilvl w:val="0"/>
          <w:numId w:val="6"/>
        </w:numPr>
        <w:spacing w:after="0"/>
        <w:ind w:hanging="720"/>
        <w:jc w:val="both"/>
        <w:rPr>
          <w:rFonts w:ascii="Arial" w:hAnsi="Arial" w:cs="Arial"/>
          <w:sz w:val="20"/>
        </w:rPr>
      </w:pPr>
      <w:r w:rsidRPr="00B71DC8">
        <w:rPr>
          <w:rFonts w:ascii="Arial" w:hAnsi="Arial" w:cs="Arial"/>
          <w:sz w:val="20"/>
        </w:rPr>
        <w:t>Regulatory Reporting</w:t>
      </w:r>
    </w:p>
    <w:p w:rsidR="00F60EC7" w:rsidRPr="00B71DC8" w:rsidRDefault="00E06215" w:rsidP="00B71DC8">
      <w:pPr>
        <w:jc w:val="both"/>
        <w:rPr>
          <w:rFonts w:ascii="Arial" w:hAnsi="Arial" w:cs="Arial"/>
          <w:sz w:val="20"/>
          <w:szCs w:val="20"/>
        </w:rPr>
      </w:pPr>
      <w:r w:rsidRPr="00B71DC8">
        <w:rPr>
          <w:rFonts w:ascii="Arial" w:hAnsi="Arial" w:cs="Arial"/>
          <w:sz w:val="20"/>
          <w:szCs w:val="20"/>
        </w:rPr>
        <w:lastRenderedPageBreak/>
        <w:t xml:space="preserve">Our firm is subject to regulation by FINRA, </w:t>
      </w:r>
      <w:r w:rsidR="000E4493" w:rsidRPr="00B71DC8">
        <w:rPr>
          <w:rFonts w:ascii="Arial" w:hAnsi="Arial" w:cs="Arial"/>
          <w:sz w:val="20"/>
          <w:szCs w:val="20"/>
        </w:rPr>
        <w:t xml:space="preserve">the </w:t>
      </w:r>
      <w:r w:rsidRPr="00B71DC8">
        <w:rPr>
          <w:rFonts w:ascii="Arial" w:hAnsi="Arial" w:cs="Arial"/>
          <w:sz w:val="20"/>
          <w:szCs w:val="20"/>
        </w:rPr>
        <w:t xml:space="preserve">SEC and Texas State securities regulator.  We now file reports with our regulators using paper copies in the U.S. mail, and electronically using fax, e-mail, and the Internet.  In the event of an SBD, we will check with the SEC, FINRA, and other regulators to determine which means of filing are still available to us, and use the means closest in speed and form (written or oral) to our previous filing method.  In the event that we cannot contact our regulators, we will continue to file required reports using the communication means available to us. </w:t>
      </w:r>
    </w:p>
    <w:p w:rsidR="00F60EC7" w:rsidRPr="00B71DC8" w:rsidRDefault="00F60EC7" w:rsidP="00B71DC8">
      <w:pPr>
        <w:jc w:val="both"/>
        <w:rPr>
          <w:rFonts w:ascii="Arial" w:hAnsi="Arial" w:cs="Arial"/>
          <w:sz w:val="20"/>
          <w:szCs w:val="20"/>
        </w:rPr>
      </w:pPr>
    </w:p>
    <w:p w:rsidR="001B0797" w:rsidRPr="00B71DC8" w:rsidRDefault="001B0797" w:rsidP="00B71DC8">
      <w:pPr>
        <w:jc w:val="both"/>
        <w:rPr>
          <w:rFonts w:ascii="Arial" w:hAnsi="Arial" w:cs="Arial"/>
          <w:b/>
          <w:sz w:val="20"/>
          <w:szCs w:val="20"/>
        </w:rPr>
      </w:pPr>
      <w:r w:rsidRPr="00B71DC8">
        <w:rPr>
          <w:rFonts w:ascii="Arial" w:hAnsi="Arial" w:cs="Arial"/>
          <w:b/>
          <w:sz w:val="20"/>
          <w:szCs w:val="20"/>
        </w:rPr>
        <w:t>FINRA - District 6</w:t>
      </w:r>
      <w:r w:rsidRPr="00B71DC8">
        <w:rPr>
          <w:rFonts w:ascii="Arial" w:hAnsi="Arial" w:cs="Arial"/>
          <w:b/>
          <w:sz w:val="20"/>
          <w:szCs w:val="20"/>
        </w:rPr>
        <w:tab/>
      </w:r>
      <w:r w:rsidRPr="00B71DC8">
        <w:rPr>
          <w:rFonts w:ascii="Arial" w:hAnsi="Arial" w:cs="Arial"/>
          <w:b/>
          <w:sz w:val="20"/>
          <w:szCs w:val="20"/>
        </w:rPr>
        <w:tab/>
      </w:r>
      <w:r w:rsidRPr="00B71DC8">
        <w:rPr>
          <w:rFonts w:ascii="Arial" w:hAnsi="Arial" w:cs="Arial"/>
          <w:b/>
          <w:sz w:val="20"/>
          <w:szCs w:val="20"/>
        </w:rPr>
        <w:tab/>
      </w:r>
      <w:r w:rsidRPr="00B71DC8">
        <w:rPr>
          <w:rFonts w:ascii="Arial" w:hAnsi="Arial" w:cs="Arial"/>
          <w:b/>
          <w:sz w:val="20"/>
          <w:szCs w:val="20"/>
        </w:rPr>
        <w:tab/>
        <w:t>Texas State Securities Board</w:t>
      </w:r>
    </w:p>
    <w:p w:rsidR="001B0797" w:rsidRPr="00B71DC8" w:rsidRDefault="001B0797" w:rsidP="00B71DC8">
      <w:pPr>
        <w:jc w:val="both"/>
        <w:rPr>
          <w:rFonts w:ascii="Arial" w:hAnsi="Arial" w:cs="Arial"/>
          <w:bCs/>
          <w:sz w:val="20"/>
          <w:szCs w:val="20"/>
        </w:rPr>
      </w:pPr>
      <w:r w:rsidRPr="00B71DC8">
        <w:rPr>
          <w:rFonts w:ascii="Arial" w:hAnsi="Arial" w:cs="Arial"/>
          <w:sz w:val="20"/>
          <w:szCs w:val="20"/>
        </w:rPr>
        <w:t>12801 North Central Expressway</w:t>
      </w:r>
      <w:r w:rsidRPr="00B71DC8">
        <w:rPr>
          <w:rFonts w:ascii="Arial" w:hAnsi="Arial" w:cs="Arial"/>
          <w:sz w:val="20"/>
          <w:szCs w:val="20"/>
        </w:rPr>
        <w:tab/>
      </w:r>
      <w:r w:rsidRPr="00B71DC8">
        <w:rPr>
          <w:rFonts w:ascii="Arial" w:hAnsi="Arial" w:cs="Arial"/>
          <w:sz w:val="20"/>
          <w:szCs w:val="20"/>
        </w:rPr>
        <w:tab/>
      </w:r>
      <w:r w:rsidRPr="00B71DC8">
        <w:rPr>
          <w:rFonts w:ascii="Arial" w:hAnsi="Arial" w:cs="Arial"/>
          <w:bCs/>
          <w:sz w:val="20"/>
          <w:szCs w:val="20"/>
        </w:rPr>
        <w:t>208 E. 10th Street, 5th Floor</w:t>
      </w:r>
    </w:p>
    <w:p w:rsidR="00F60EC7" w:rsidRPr="00B71DC8" w:rsidRDefault="00F60EC7" w:rsidP="00B71DC8">
      <w:pPr>
        <w:jc w:val="both"/>
        <w:rPr>
          <w:rFonts w:ascii="Arial" w:hAnsi="Arial" w:cs="Arial"/>
          <w:sz w:val="20"/>
          <w:szCs w:val="20"/>
        </w:rPr>
      </w:pPr>
      <w:r w:rsidRPr="00B71DC8">
        <w:rPr>
          <w:rFonts w:ascii="Arial" w:hAnsi="Arial" w:cs="Arial"/>
          <w:sz w:val="20"/>
          <w:szCs w:val="20"/>
        </w:rPr>
        <w:t>Suite 1050</w:t>
      </w:r>
      <w:r w:rsidR="001B0797" w:rsidRPr="00B71DC8">
        <w:rPr>
          <w:rFonts w:ascii="Arial" w:hAnsi="Arial" w:cs="Arial"/>
          <w:sz w:val="20"/>
          <w:szCs w:val="20"/>
        </w:rPr>
        <w:tab/>
      </w:r>
      <w:r w:rsidR="001B0797" w:rsidRPr="00B71DC8">
        <w:rPr>
          <w:rFonts w:ascii="Arial" w:hAnsi="Arial" w:cs="Arial"/>
          <w:sz w:val="20"/>
          <w:szCs w:val="20"/>
        </w:rPr>
        <w:tab/>
      </w:r>
      <w:r w:rsidR="001B0797" w:rsidRPr="00B71DC8">
        <w:rPr>
          <w:rFonts w:ascii="Arial" w:hAnsi="Arial" w:cs="Arial"/>
          <w:sz w:val="20"/>
          <w:szCs w:val="20"/>
        </w:rPr>
        <w:tab/>
      </w:r>
      <w:r w:rsidR="001B0797" w:rsidRPr="00B71DC8">
        <w:rPr>
          <w:rFonts w:ascii="Arial" w:hAnsi="Arial" w:cs="Arial"/>
          <w:sz w:val="20"/>
          <w:szCs w:val="20"/>
        </w:rPr>
        <w:tab/>
      </w:r>
      <w:r w:rsidR="001B0797" w:rsidRPr="00B71DC8">
        <w:rPr>
          <w:rFonts w:ascii="Arial" w:hAnsi="Arial" w:cs="Arial"/>
          <w:sz w:val="20"/>
          <w:szCs w:val="20"/>
        </w:rPr>
        <w:tab/>
      </w:r>
      <w:r w:rsidR="001B0797" w:rsidRPr="00B71DC8">
        <w:rPr>
          <w:rFonts w:ascii="Arial" w:hAnsi="Arial" w:cs="Arial"/>
          <w:bCs/>
          <w:sz w:val="20"/>
          <w:szCs w:val="20"/>
        </w:rPr>
        <w:t>Austin, Texas 78701</w:t>
      </w:r>
    </w:p>
    <w:p w:rsidR="001B0797" w:rsidRPr="00B71DC8" w:rsidRDefault="00F60EC7" w:rsidP="00B71DC8">
      <w:pPr>
        <w:jc w:val="both"/>
        <w:rPr>
          <w:rFonts w:ascii="Arial" w:hAnsi="Arial" w:cs="Arial"/>
          <w:sz w:val="20"/>
          <w:szCs w:val="20"/>
        </w:rPr>
      </w:pPr>
      <w:r w:rsidRPr="00B71DC8">
        <w:rPr>
          <w:rFonts w:ascii="Arial" w:hAnsi="Arial" w:cs="Arial"/>
          <w:sz w:val="20"/>
          <w:szCs w:val="20"/>
        </w:rPr>
        <w:t>Dallas, TX 75243-1778</w:t>
      </w:r>
      <w:r w:rsidR="001B0797" w:rsidRPr="00B71DC8">
        <w:rPr>
          <w:rFonts w:ascii="Arial" w:hAnsi="Arial" w:cs="Arial"/>
          <w:sz w:val="20"/>
          <w:szCs w:val="20"/>
        </w:rPr>
        <w:tab/>
      </w:r>
      <w:r w:rsidR="001B0797" w:rsidRPr="00B71DC8">
        <w:rPr>
          <w:rFonts w:ascii="Arial" w:hAnsi="Arial" w:cs="Arial"/>
          <w:sz w:val="20"/>
          <w:szCs w:val="20"/>
        </w:rPr>
        <w:tab/>
      </w:r>
      <w:r w:rsidR="001B0797" w:rsidRPr="00B71DC8">
        <w:rPr>
          <w:rFonts w:ascii="Arial" w:hAnsi="Arial" w:cs="Arial"/>
          <w:sz w:val="20"/>
          <w:szCs w:val="20"/>
        </w:rPr>
        <w:tab/>
      </w:r>
      <w:r w:rsidR="001B0797" w:rsidRPr="00B71DC8">
        <w:rPr>
          <w:rFonts w:ascii="Arial" w:hAnsi="Arial" w:cs="Arial"/>
          <w:sz w:val="20"/>
          <w:szCs w:val="20"/>
        </w:rPr>
        <w:tab/>
      </w:r>
      <w:r w:rsidR="001B0797" w:rsidRPr="00B71DC8">
        <w:rPr>
          <w:rFonts w:ascii="Arial" w:hAnsi="Arial" w:cs="Arial"/>
          <w:bCs/>
          <w:sz w:val="20"/>
          <w:szCs w:val="20"/>
        </w:rPr>
        <w:t>(512) 305-8300</w:t>
      </w:r>
    </w:p>
    <w:p w:rsidR="001B0797" w:rsidRPr="00B71DC8" w:rsidRDefault="00F60EC7" w:rsidP="00B71DC8">
      <w:pPr>
        <w:jc w:val="both"/>
        <w:rPr>
          <w:rFonts w:ascii="Arial" w:hAnsi="Arial" w:cs="Arial"/>
          <w:sz w:val="20"/>
          <w:szCs w:val="20"/>
        </w:rPr>
      </w:pPr>
      <w:r w:rsidRPr="00B71DC8">
        <w:rPr>
          <w:rFonts w:ascii="Arial" w:hAnsi="Arial" w:cs="Arial"/>
          <w:sz w:val="20"/>
          <w:szCs w:val="20"/>
        </w:rPr>
        <w:t>(972) 701-8554</w:t>
      </w:r>
    </w:p>
    <w:p w:rsidR="00C934ED" w:rsidRPr="00B71DC8" w:rsidRDefault="00F60EC7" w:rsidP="00B71DC8">
      <w:pPr>
        <w:jc w:val="both"/>
        <w:rPr>
          <w:rFonts w:ascii="Arial" w:hAnsi="Arial" w:cs="Arial"/>
          <w:sz w:val="20"/>
          <w:szCs w:val="20"/>
        </w:rPr>
      </w:pPr>
      <w:r w:rsidRPr="00B71DC8">
        <w:rPr>
          <w:rFonts w:ascii="Arial" w:hAnsi="Arial" w:cs="Arial"/>
          <w:sz w:val="20"/>
          <w:szCs w:val="20"/>
        </w:rPr>
        <w:t>Fax: (972) 716-7646</w:t>
      </w:r>
    </w:p>
    <w:p w:rsidR="00F60EC7" w:rsidRPr="00B71DC8" w:rsidRDefault="00F60EC7" w:rsidP="00B71DC8">
      <w:pPr>
        <w:jc w:val="both"/>
        <w:rPr>
          <w:rFonts w:ascii="Arial" w:hAnsi="Arial" w:cs="Arial"/>
          <w:sz w:val="20"/>
          <w:szCs w:val="20"/>
        </w:rPr>
      </w:pPr>
    </w:p>
    <w:p w:rsidR="001B0797" w:rsidRPr="00B71DC8" w:rsidRDefault="001B0797" w:rsidP="00B71DC8">
      <w:pPr>
        <w:jc w:val="both"/>
        <w:rPr>
          <w:rFonts w:ascii="Arial" w:hAnsi="Arial" w:cs="Arial"/>
          <w:b/>
          <w:bCs/>
          <w:sz w:val="20"/>
          <w:szCs w:val="20"/>
        </w:rPr>
      </w:pPr>
      <w:bookmarkStart w:id="1" w:name="fwro"/>
      <w:r w:rsidRPr="00B71DC8">
        <w:rPr>
          <w:rFonts w:ascii="Arial" w:hAnsi="Arial" w:cs="Arial"/>
          <w:b/>
          <w:bCs/>
          <w:sz w:val="20"/>
          <w:szCs w:val="20"/>
        </w:rPr>
        <w:t>Securities and Exchange Commission</w:t>
      </w:r>
    </w:p>
    <w:p w:rsidR="001B0797" w:rsidRPr="00B71DC8" w:rsidRDefault="00F60EC7" w:rsidP="00BF1E17">
      <w:pPr>
        <w:rPr>
          <w:rFonts w:ascii="Arial" w:hAnsi="Arial" w:cs="Arial"/>
          <w:sz w:val="20"/>
          <w:szCs w:val="20"/>
        </w:rPr>
      </w:pPr>
      <w:r w:rsidRPr="00B71DC8">
        <w:rPr>
          <w:rFonts w:ascii="Arial" w:hAnsi="Arial" w:cs="Arial"/>
          <w:bCs/>
          <w:sz w:val="20"/>
          <w:szCs w:val="20"/>
        </w:rPr>
        <w:t>Fort Worth Regional Office</w:t>
      </w:r>
      <w:r w:rsidRPr="00B71DC8">
        <w:rPr>
          <w:rFonts w:ascii="Arial" w:hAnsi="Arial" w:cs="Arial"/>
          <w:sz w:val="20"/>
          <w:szCs w:val="20"/>
        </w:rPr>
        <w:br/>
        <w:t>Burnett Plaza, Suite 1900</w:t>
      </w:r>
      <w:r w:rsidRPr="00B71DC8">
        <w:rPr>
          <w:rFonts w:ascii="Arial" w:hAnsi="Arial" w:cs="Arial"/>
          <w:sz w:val="20"/>
          <w:szCs w:val="20"/>
        </w:rPr>
        <w:br/>
        <w:t>801 Cherry Street, Unit 18</w:t>
      </w:r>
      <w:r w:rsidRPr="00B71DC8">
        <w:rPr>
          <w:rFonts w:ascii="Arial" w:hAnsi="Arial" w:cs="Arial"/>
          <w:sz w:val="20"/>
          <w:szCs w:val="20"/>
        </w:rPr>
        <w:br/>
        <w:t>Fort Worth, TX 76102</w:t>
      </w:r>
      <w:r w:rsidRPr="00B71DC8">
        <w:rPr>
          <w:rFonts w:ascii="Arial" w:hAnsi="Arial" w:cs="Arial"/>
          <w:sz w:val="20"/>
          <w:szCs w:val="20"/>
        </w:rPr>
        <w:br/>
        <w:t>(817) 978-3821</w:t>
      </w:r>
      <w:r w:rsidRPr="00B71DC8">
        <w:rPr>
          <w:rFonts w:ascii="Arial" w:hAnsi="Arial" w:cs="Arial"/>
          <w:sz w:val="20"/>
          <w:szCs w:val="20"/>
        </w:rPr>
        <w:br/>
      </w:r>
      <w:bookmarkEnd w:id="1"/>
    </w:p>
    <w:p w:rsidR="00C934ED" w:rsidRPr="00B71DC8" w:rsidRDefault="00C934ED" w:rsidP="00B71DC8">
      <w:pPr>
        <w:pStyle w:val="Heading1"/>
        <w:numPr>
          <w:ilvl w:val="0"/>
          <w:numId w:val="6"/>
        </w:numPr>
        <w:spacing w:after="0"/>
        <w:ind w:hanging="720"/>
        <w:jc w:val="both"/>
        <w:rPr>
          <w:rFonts w:ascii="Arial" w:hAnsi="Arial" w:cs="Arial"/>
          <w:sz w:val="20"/>
        </w:rPr>
      </w:pPr>
      <w:r w:rsidRPr="00B71DC8">
        <w:rPr>
          <w:rFonts w:ascii="Arial" w:hAnsi="Arial" w:cs="Arial"/>
          <w:sz w:val="20"/>
        </w:rPr>
        <w:t>Disclosure of Business Continuity Plan</w:t>
      </w:r>
    </w:p>
    <w:p w:rsidR="00C934ED" w:rsidRPr="00B71DC8" w:rsidRDefault="00AF032E" w:rsidP="00B71DC8">
      <w:pPr>
        <w:pStyle w:val="BlockText"/>
        <w:ind w:left="0" w:right="0"/>
        <w:jc w:val="both"/>
        <w:rPr>
          <w:rFonts w:ascii="Arial" w:hAnsi="Arial" w:cs="Arial"/>
          <w:i/>
          <w:iCs/>
          <w:sz w:val="20"/>
          <w:szCs w:val="20"/>
        </w:rPr>
      </w:pPr>
      <w:r w:rsidRPr="00B71DC8">
        <w:rPr>
          <w:rFonts w:ascii="Arial" w:hAnsi="Arial" w:cs="Arial"/>
          <w:sz w:val="20"/>
          <w:szCs w:val="20"/>
        </w:rPr>
        <w:t xml:space="preserve">Attached is our written </w:t>
      </w:r>
      <w:r w:rsidR="00C934ED" w:rsidRPr="00B71DC8">
        <w:rPr>
          <w:rFonts w:ascii="Arial" w:hAnsi="Arial" w:cs="Arial"/>
          <w:sz w:val="20"/>
          <w:szCs w:val="20"/>
        </w:rPr>
        <w:t xml:space="preserve">BCP disclosure statement </w:t>
      </w:r>
      <w:r w:rsidRPr="00B71DC8">
        <w:rPr>
          <w:rFonts w:ascii="Arial" w:hAnsi="Arial" w:cs="Arial"/>
          <w:sz w:val="20"/>
          <w:szCs w:val="20"/>
        </w:rPr>
        <w:t xml:space="preserve">we provide </w:t>
      </w:r>
      <w:r w:rsidR="00C934ED" w:rsidRPr="00B71DC8">
        <w:rPr>
          <w:rFonts w:ascii="Arial" w:hAnsi="Arial" w:cs="Arial"/>
          <w:sz w:val="20"/>
          <w:szCs w:val="20"/>
        </w:rPr>
        <w:t>customers at account opening</w:t>
      </w:r>
      <w:r w:rsidR="00E06215" w:rsidRPr="00B71DC8">
        <w:rPr>
          <w:rFonts w:ascii="Arial" w:hAnsi="Arial" w:cs="Arial"/>
          <w:sz w:val="20"/>
          <w:szCs w:val="20"/>
        </w:rPr>
        <w:t>, annually</w:t>
      </w:r>
      <w:r w:rsidR="009E6ED8" w:rsidRPr="00B71DC8">
        <w:rPr>
          <w:rFonts w:ascii="Arial" w:hAnsi="Arial" w:cs="Arial"/>
          <w:sz w:val="20"/>
          <w:szCs w:val="20"/>
        </w:rPr>
        <w:t xml:space="preserve"> (See Attachment B)</w:t>
      </w:r>
      <w:r w:rsidR="00E06215" w:rsidRPr="00B71DC8">
        <w:rPr>
          <w:rFonts w:ascii="Arial" w:hAnsi="Arial" w:cs="Arial"/>
          <w:sz w:val="20"/>
          <w:szCs w:val="20"/>
        </w:rPr>
        <w:t>.</w:t>
      </w:r>
      <w:r w:rsidR="00C934ED" w:rsidRPr="00B71DC8">
        <w:rPr>
          <w:rFonts w:ascii="Arial" w:hAnsi="Arial" w:cs="Arial"/>
          <w:sz w:val="20"/>
          <w:szCs w:val="20"/>
        </w:rPr>
        <w:t xml:space="preserve"> We also post the disclosure statement on our </w:t>
      </w:r>
      <w:r w:rsidR="00A3107E" w:rsidRPr="00B71DC8">
        <w:rPr>
          <w:rFonts w:ascii="Arial" w:hAnsi="Arial" w:cs="Arial"/>
          <w:sz w:val="20"/>
          <w:szCs w:val="20"/>
        </w:rPr>
        <w:t>w</w:t>
      </w:r>
      <w:r w:rsidR="00C934ED" w:rsidRPr="00B71DC8">
        <w:rPr>
          <w:rFonts w:ascii="Arial" w:hAnsi="Arial" w:cs="Arial"/>
          <w:sz w:val="20"/>
          <w:szCs w:val="20"/>
        </w:rPr>
        <w:t xml:space="preserve">ebsite and mail it to customers upon request.  </w:t>
      </w:r>
    </w:p>
    <w:p w:rsidR="00C934ED" w:rsidRPr="00B71DC8" w:rsidRDefault="00C934ED" w:rsidP="00B71DC8">
      <w:pPr>
        <w:jc w:val="both"/>
        <w:rPr>
          <w:rFonts w:ascii="Arial" w:hAnsi="Arial" w:cs="Arial"/>
          <w:i/>
          <w:sz w:val="20"/>
          <w:szCs w:val="20"/>
        </w:rPr>
      </w:pPr>
    </w:p>
    <w:p w:rsidR="00C934ED" w:rsidRPr="00B71DC8" w:rsidRDefault="00C934ED" w:rsidP="00B71DC8">
      <w:pPr>
        <w:jc w:val="both"/>
        <w:rPr>
          <w:rFonts w:ascii="Arial" w:hAnsi="Arial" w:cs="Arial"/>
          <w:sz w:val="20"/>
          <w:szCs w:val="20"/>
        </w:rPr>
      </w:pPr>
    </w:p>
    <w:p w:rsidR="00C934ED" w:rsidRPr="00B71DC8" w:rsidRDefault="00C934ED" w:rsidP="00B71DC8">
      <w:pPr>
        <w:pStyle w:val="Heading1"/>
        <w:numPr>
          <w:ilvl w:val="0"/>
          <w:numId w:val="6"/>
        </w:numPr>
        <w:spacing w:after="0"/>
        <w:ind w:hanging="720"/>
        <w:jc w:val="both"/>
        <w:rPr>
          <w:rFonts w:ascii="Arial" w:hAnsi="Arial" w:cs="Arial"/>
          <w:sz w:val="20"/>
        </w:rPr>
      </w:pPr>
      <w:r w:rsidRPr="00B71DC8">
        <w:rPr>
          <w:rFonts w:ascii="Arial" w:hAnsi="Arial" w:cs="Arial"/>
          <w:sz w:val="20"/>
        </w:rPr>
        <w:t>Updates and Annual Review</w:t>
      </w:r>
    </w:p>
    <w:p w:rsidR="00C934ED" w:rsidRPr="00B71DC8" w:rsidRDefault="00C934ED" w:rsidP="00B71DC8">
      <w:pPr>
        <w:jc w:val="both"/>
        <w:rPr>
          <w:rFonts w:ascii="Arial" w:hAnsi="Arial" w:cs="Arial"/>
          <w:sz w:val="20"/>
          <w:szCs w:val="20"/>
        </w:rPr>
      </w:pPr>
      <w:r w:rsidRPr="00B71DC8">
        <w:rPr>
          <w:rFonts w:ascii="Arial" w:hAnsi="Arial" w:cs="Arial"/>
          <w:sz w:val="20"/>
          <w:szCs w:val="20"/>
        </w:rPr>
        <w:t>Our firm will update this plan whenever we have a material change to our operations, structure, business or location or to those of our clearing firm. In addition, our firm will review this BCP annually</w:t>
      </w:r>
      <w:r w:rsidR="00E06215" w:rsidRPr="00B71DC8">
        <w:rPr>
          <w:rFonts w:ascii="Arial" w:hAnsi="Arial" w:cs="Arial"/>
          <w:sz w:val="20"/>
          <w:szCs w:val="20"/>
        </w:rPr>
        <w:t xml:space="preserve"> as part of the CEO certification process required by supervisory controls rules and regulations</w:t>
      </w:r>
      <w:r w:rsidRPr="00B71DC8">
        <w:rPr>
          <w:rFonts w:ascii="Arial" w:hAnsi="Arial" w:cs="Arial"/>
          <w:sz w:val="20"/>
          <w:szCs w:val="20"/>
        </w:rPr>
        <w:t xml:space="preserve">, to modify it for any changes in our operations, structure, business or location or those of our clearing firm. </w:t>
      </w:r>
    </w:p>
    <w:p w:rsidR="00077F92" w:rsidRPr="00B71DC8" w:rsidRDefault="00077F92" w:rsidP="00B71DC8">
      <w:pPr>
        <w:jc w:val="both"/>
        <w:rPr>
          <w:rFonts w:ascii="Arial" w:hAnsi="Arial" w:cs="Arial"/>
          <w:sz w:val="20"/>
          <w:szCs w:val="20"/>
        </w:rPr>
      </w:pPr>
    </w:p>
    <w:p w:rsidR="00077F92" w:rsidRPr="00B71DC8" w:rsidRDefault="00077F92" w:rsidP="00B71DC8">
      <w:pPr>
        <w:jc w:val="both"/>
        <w:rPr>
          <w:rFonts w:ascii="Arial" w:hAnsi="Arial" w:cs="Arial"/>
          <w:sz w:val="20"/>
          <w:szCs w:val="20"/>
        </w:rPr>
      </w:pPr>
    </w:p>
    <w:p w:rsidR="00C934ED" w:rsidRPr="00B71DC8" w:rsidRDefault="00C934ED" w:rsidP="00B71DC8">
      <w:pPr>
        <w:pStyle w:val="Heading1"/>
        <w:numPr>
          <w:ilvl w:val="0"/>
          <w:numId w:val="6"/>
        </w:numPr>
        <w:spacing w:after="0"/>
        <w:ind w:hanging="720"/>
        <w:jc w:val="both"/>
        <w:rPr>
          <w:rFonts w:ascii="Arial" w:hAnsi="Arial" w:cs="Arial"/>
          <w:sz w:val="20"/>
        </w:rPr>
      </w:pPr>
      <w:r w:rsidRPr="00B71DC8">
        <w:rPr>
          <w:rFonts w:ascii="Arial" w:hAnsi="Arial" w:cs="Arial"/>
          <w:sz w:val="20"/>
        </w:rPr>
        <w:t xml:space="preserve">Senior Manager Approval  </w:t>
      </w:r>
    </w:p>
    <w:p w:rsidR="00C934ED" w:rsidRPr="00B71DC8" w:rsidRDefault="00C934ED" w:rsidP="00B71DC8">
      <w:pPr>
        <w:jc w:val="both"/>
        <w:rPr>
          <w:rFonts w:ascii="Arial" w:hAnsi="Arial" w:cs="Arial"/>
          <w:sz w:val="20"/>
          <w:szCs w:val="20"/>
        </w:rPr>
      </w:pPr>
      <w:r w:rsidRPr="00B71DC8">
        <w:rPr>
          <w:rFonts w:ascii="Arial" w:hAnsi="Arial" w:cs="Arial"/>
          <w:sz w:val="20"/>
          <w:szCs w:val="20"/>
        </w:rPr>
        <w:t xml:space="preserve">I have approved this Business Continuity Plan as reasonably designed to enable our firm to meet its obligations to customers in the event of an SBD.    </w:t>
      </w:r>
    </w:p>
    <w:p w:rsidR="00C934ED" w:rsidRPr="00B71DC8" w:rsidRDefault="00C934ED" w:rsidP="00A46BF7">
      <w:pPr>
        <w:rPr>
          <w:rFonts w:ascii="Arial" w:hAnsi="Arial" w:cs="Arial"/>
          <w:i/>
          <w:sz w:val="20"/>
          <w:szCs w:val="20"/>
          <w:u w:val="single"/>
        </w:rPr>
      </w:pPr>
    </w:p>
    <w:p w:rsidR="00C934ED" w:rsidRPr="00B71DC8" w:rsidRDefault="00C934ED" w:rsidP="00A46BF7">
      <w:pPr>
        <w:rPr>
          <w:rFonts w:ascii="Arial" w:hAnsi="Arial" w:cs="Arial"/>
          <w:sz w:val="20"/>
          <w:szCs w:val="20"/>
        </w:rPr>
      </w:pPr>
    </w:p>
    <w:p w:rsidR="00C934ED" w:rsidRPr="00B71DC8" w:rsidRDefault="00C934ED" w:rsidP="00A46BF7">
      <w:pPr>
        <w:rPr>
          <w:rFonts w:ascii="Arial" w:hAnsi="Arial" w:cs="Arial"/>
          <w:sz w:val="20"/>
          <w:szCs w:val="20"/>
        </w:rPr>
      </w:pPr>
    </w:p>
    <w:p w:rsidR="00C934ED" w:rsidRPr="00B71DC8" w:rsidRDefault="00C934ED" w:rsidP="00A46BF7">
      <w:pPr>
        <w:rPr>
          <w:rFonts w:ascii="Arial" w:hAnsi="Arial" w:cs="Arial"/>
          <w:sz w:val="20"/>
          <w:szCs w:val="20"/>
        </w:rPr>
      </w:pPr>
      <w:r w:rsidRPr="00B71DC8">
        <w:rPr>
          <w:rFonts w:ascii="Arial" w:hAnsi="Arial" w:cs="Arial"/>
          <w:sz w:val="20"/>
          <w:szCs w:val="20"/>
        </w:rPr>
        <w:t>Signed:</w:t>
      </w:r>
      <w:r w:rsidRPr="00B71DC8">
        <w:rPr>
          <w:rFonts w:ascii="Arial" w:hAnsi="Arial" w:cs="Arial"/>
          <w:sz w:val="20"/>
          <w:szCs w:val="20"/>
        </w:rPr>
        <w:tab/>
      </w:r>
      <w:r w:rsidR="00E35189" w:rsidRPr="00B71DC8">
        <w:rPr>
          <w:rFonts w:ascii="Arial" w:hAnsi="Arial" w:cs="Arial"/>
          <w:sz w:val="20"/>
          <w:szCs w:val="20"/>
        </w:rPr>
        <w:tab/>
      </w:r>
      <w:r w:rsidRPr="00B71DC8">
        <w:rPr>
          <w:rFonts w:ascii="Arial" w:hAnsi="Arial" w:cs="Arial"/>
          <w:sz w:val="20"/>
          <w:szCs w:val="20"/>
        </w:rPr>
        <w:t>_______________________________</w:t>
      </w:r>
    </w:p>
    <w:p w:rsidR="00E35189" w:rsidRPr="00B71DC8" w:rsidRDefault="00E35189" w:rsidP="00A46BF7">
      <w:pPr>
        <w:rPr>
          <w:rFonts w:ascii="Arial" w:hAnsi="Arial" w:cs="Arial"/>
          <w:sz w:val="20"/>
          <w:szCs w:val="20"/>
        </w:rPr>
      </w:pPr>
      <w:r w:rsidRPr="00B71DC8">
        <w:rPr>
          <w:rFonts w:ascii="Arial" w:hAnsi="Arial" w:cs="Arial"/>
          <w:sz w:val="20"/>
          <w:szCs w:val="20"/>
        </w:rPr>
        <w:tab/>
      </w:r>
      <w:r w:rsidRPr="00B71DC8">
        <w:rPr>
          <w:rFonts w:ascii="Arial" w:hAnsi="Arial" w:cs="Arial"/>
          <w:sz w:val="20"/>
          <w:szCs w:val="20"/>
        </w:rPr>
        <w:tab/>
      </w:r>
      <w:r w:rsidR="000E4493" w:rsidRPr="00B71DC8">
        <w:rPr>
          <w:rFonts w:ascii="Arial" w:hAnsi="Arial" w:cs="Arial"/>
          <w:sz w:val="20"/>
          <w:szCs w:val="20"/>
        </w:rPr>
        <w:t>Mark Salter</w:t>
      </w:r>
    </w:p>
    <w:p w:rsidR="00C934ED" w:rsidRPr="00B71DC8" w:rsidRDefault="00C934ED" w:rsidP="00A46BF7">
      <w:pPr>
        <w:rPr>
          <w:rFonts w:ascii="Arial" w:hAnsi="Arial" w:cs="Arial"/>
          <w:sz w:val="20"/>
          <w:szCs w:val="20"/>
        </w:rPr>
      </w:pPr>
    </w:p>
    <w:p w:rsidR="00C934ED" w:rsidRPr="00B71DC8" w:rsidRDefault="00C934ED" w:rsidP="00A46BF7">
      <w:pPr>
        <w:rPr>
          <w:rFonts w:ascii="Arial" w:hAnsi="Arial" w:cs="Arial"/>
          <w:sz w:val="20"/>
          <w:szCs w:val="20"/>
        </w:rPr>
      </w:pPr>
      <w:r w:rsidRPr="00B71DC8">
        <w:rPr>
          <w:rFonts w:ascii="Arial" w:hAnsi="Arial" w:cs="Arial"/>
          <w:sz w:val="20"/>
          <w:szCs w:val="20"/>
        </w:rPr>
        <w:t>Title:</w:t>
      </w:r>
      <w:r w:rsidRPr="00B71DC8">
        <w:rPr>
          <w:rFonts w:ascii="Arial" w:hAnsi="Arial" w:cs="Arial"/>
          <w:sz w:val="20"/>
          <w:szCs w:val="20"/>
        </w:rPr>
        <w:tab/>
      </w:r>
      <w:r w:rsidRPr="00B71DC8">
        <w:rPr>
          <w:rFonts w:ascii="Arial" w:hAnsi="Arial" w:cs="Arial"/>
          <w:sz w:val="20"/>
          <w:szCs w:val="20"/>
        </w:rPr>
        <w:tab/>
      </w:r>
      <w:r w:rsidR="00BF1E17">
        <w:rPr>
          <w:rFonts w:ascii="Arial" w:hAnsi="Arial" w:cs="Arial"/>
          <w:sz w:val="20"/>
          <w:szCs w:val="20"/>
        </w:rPr>
        <w:t>CEO</w:t>
      </w:r>
    </w:p>
    <w:p w:rsidR="00C934ED" w:rsidRPr="00B71DC8" w:rsidRDefault="00C934ED" w:rsidP="00A46BF7">
      <w:pPr>
        <w:rPr>
          <w:rFonts w:ascii="Arial" w:hAnsi="Arial" w:cs="Arial"/>
          <w:sz w:val="20"/>
          <w:szCs w:val="20"/>
        </w:rPr>
      </w:pPr>
    </w:p>
    <w:p w:rsidR="00C934ED" w:rsidRPr="00B71DC8" w:rsidRDefault="00C934ED" w:rsidP="00A46BF7">
      <w:pPr>
        <w:rPr>
          <w:rFonts w:ascii="Arial" w:hAnsi="Arial" w:cs="Arial"/>
          <w:sz w:val="20"/>
          <w:szCs w:val="20"/>
        </w:rPr>
      </w:pPr>
      <w:r w:rsidRPr="00B71DC8">
        <w:rPr>
          <w:rFonts w:ascii="Arial" w:hAnsi="Arial" w:cs="Arial"/>
          <w:sz w:val="20"/>
          <w:szCs w:val="20"/>
        </w:rPr>
        <w:t xml:space="preserve">Date: </w:t>
      </w:r>
      <w:r w:rsidRPr="00B71DC8">
        <w:rPr>
          <w:rFonts w:ascii="Arial" w:hAnsi="Arial" w:cs="Arial"/>
          <w:sz w:val="20"/>
          <w:szCs w:val="20"/>
        </w:rPr>
        <w:tab/>
      </w:r>
      <w:r w:rsidRPr="00B71DC8">
        <w:rPr>
          <w:rFonts w:ascii="Arial" w:hAnsi="Arial" w:cs="Arial"/>
          <w:sz w:val="20"/>
          <w:szCs w:val="20"/>
        </w:rPr>
        <w:tab/>
      </w:r>
      <w:r w:rsidR="00BF1E17" w:rsidRPr="00BF1E17">
        <w:rPr>
          <w:rFonts w:ascii="Arial" w:hAnsi="Arial" w:cs="Arial"/>
          <w:sz w:val="20"/>
          <w:szCs w:val="20"/>
        </w:rPr>
        <w:t>3/31/2015</w:t>
      </w:r>
    </w:p>
    <w:p w:rsidR="00063E93" w:rsidRPr="00B71DC8" w:rsidRDefault="00063E93" w:rsidP="00063E93">
      <w:pPr>
        <w:jc w:val="center"/>
        <w:rPr>
          <w:rFonts w:ascii="Arial" w:hAnsi="Arial" w:cs="Arial"/>
          <w:b/>
          <w:sz w:val="20"/>
          <w:szCs w:val="20"/>
          <w:u w:val="single"/>
        </w:rPr>
      </w:pPr>
      <w:r w:rsidRPr="00B71DC8">
        <w:rPr>
          <w:rFonts w:ascii="Arial" w:hAnsi="Arial" w:cs="Arial"/>
          <w:sz w:val="20"/>
          <w:szCs w:val="20"/>
        </w:rPr>
        <w:br w:type="page"/>
      </w:r>
      <w:r w:rsidRPr="00B71DC8">
        <w:rPr>
          <w:rFonts w:ascii="Arial" w:hAnsi="Arial" w:cs="Arial"/>
          <w:b/>
          <w:sz w:val="20"/>
          <w:szCs w:val="20"/>
          <w:u w:val="single"/>
        </w:rPr>
        <w:lastRenderedPageBreak/>
        <w:t>Attachment A</w:t>
      </w:r>
    </w:p>
    <w:p w:rsidR="00063E93" w:rsidRPr="00B71DC8" w:rsidRDefault="00063E93" w:rsidP="00063E93">
      <w:pPr>
        <w:jc w:val="center"/>
        <w:rPr>
          <w:rFonts w:ascii="Arial" w:hAnsi="Arial" w:cs="Arial"/>
          <w:b/>
          <w:sz w:val="20"/>
          <w:szCs w:val="20"/>
          <w:u w:val="single"/>
        </w:rPr>
      </w:pPr>
      <w:r w:rsidRPr="00B71DC8">
        <w:rPr>
          <w:rFonts w:ascii="Arial" w:hAnsi="Arial" w:cs="Arial"/>
          <w:b/>
          <w:sz w:val="20"/>
          <w:szCs w:val="20"/>
          <w:u w:val="single"/>
        </w:rPr>
        <w:t>National</w:t>
      </w:r>
      <w:r w:rsidR="006921D3" w:rsidRPr="00B71DC8">
        <w:rPr>
          <w:rFonts w:ascii="Arial" w:hAnsi="Arial" w:cs="Arial"/>
          <w:b/>
          <w:sz w:val="20"/>
          <w:szCs w:val="20"/>
          <w:u w:val="single"/>
        </w:rPr>
        <w:t xml:space="preserve"> Alliance Securities, LLC</w:t>
      </w:r>
      <w:r w:rsidRPr="00B71DC8">
        <w:rPr>
          <w:rFonts w:ascii="Arial" w:hAnsi="Arial" w:cs="Arial"/>
          <w:b/>
          <w:sz w:val="20"/>
          <w:szCs w:val="20"/>
          <w:u w:val="single"/>
        </w:rPr>
        <w:t xml:space="preserve"> Call Tree</w:t>
      </w:r>
    </w:p>
    <w:p w:rsidR="00B730E9" w:rsidRPr="00B71DC8" w:rsidRDefault="00B730E9" w:rsidP="00063E93">
      <w:pPr>
        <w:rPr>
          <w:rFonts w:ascii="Arial" w:hAnsi="Arial" w:cs="Arial"/>
          <w:sz w:val="20"/>
          <w:szCs w:val="20"/>
        </w:rPr>
      </w:pPr>
    </w:p>
    <w:p w:rsidR="00C8230D" w:rsidRPr="00B71DC8" w:rsidRDefault="00063E93" w:rsidP="00063E93">
      <w:pPr>
        <w:rPr>
          <w:rFonts w:ascii="Arial" w:hAnsi="Arial" w:cs="Arial"/>
          <w:sz w:val="20"/>
          <w:szCs w:val="20"/>
        </w:rPr>
      </w:pPr>
      <w:r w:rsidRPr="00B71DC8">
        <w:rPr>
          <w:rFonts w:ascii="Arial" w:hAnsi="Arial" w:cs="Arial"/>
          <w:sz w:val="20"/>
          <w:szCs w:val="20"/>
        </w:rPr>
        <w:t>Mark Salter is the designated person to invoke the call tree:</w:t>
      </w:r>
    </w:p>
    <w:tbl>
      <w:tblPr>
        <w:tblW w:w="9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1980"/>
        <w:gridCol w:w="2114"/>
        <w:gridCol w:w="3328"/>
      </w:tblGrid>
      <w:tr w:rsidR="00C8230D" w:rsidRPr="00B71DC8" w:rsidTr="00FD762D">
        <w:tc>
          <w:tcPr>
            <w:tcW w:w="1998" w:type="dxa"/>
            <w:shd w:val="clear" w:color="auto" w:fill="BFBFBF"/>
          </w:tcPr>
          <w:p w:rsidR="00C8230D" w:rsidRPr="00B71DC8" w:rsidRDefault="00C8230D" w:rsidP="00C37F51">
            <w:pPr>
              <w:jc w:val="center"/>
              <w:rPr>
                <w:rFonts w:ascii="Arial" w:hAnsi="Arial" w:cs="Arial"/>
                <w:b/>
                <w:sz w:val="20"/>
                <w:szCs w:val="20"/>
              </w:rPr>
            </w:pPr>
            <w:r w:rsidRPr="00B71DC8">
              <w:rPr>
                <w:rFonts w:ascii="Arial" w:hAnsi="Arial" w:cs="Arial"/>
                <w:b/>
                <w:sz w:val="20"/>
                <w:szCs w:val="20"/>
              </w:rPr>
              <w:t>Caller</w:t>
            </w:r>
          </w:p>
        </w:tc>
        <w:tc>
          <w:tcPr>
            <w:tcW w:w="1980" w:type="dxa"/>
            <w:shd w:val="clear" w:color="auto" w:fill="BFBFBF"/>
          </w:tcPr>
          <w:p w:rsidR="00C8230D" w:rsidRPr="00B71DC8" w:rsidRDefault="00C8230D" w:rsidP="00C37F51">
            <w:pPr>
              <w:jc w:val="center"/>
              <w:rPr>
                <w:rFonts w:ascii="Arial" w:hAnsi="Arial" w:cs="Arial"/>
                <w:b/>
                <w:sz w:val="20"/>
                <w:szCs w:val="20"/>
              </w:rPr>
            </w:pPr>
            <w:r w:rsidRPr="00B71DC8">
              <w:rPr>
                <w:rFonts w:ascii="Arial" w:hAnsi="Arial" w:cs="Arial"/>
                <w:b/>
                <w:sz w:val="20"/>
                <w:szCs w:val="20"/>
              </w:rPr>
              <w:t>Call Recipients</w:t>
            </w:r>
          </w:p>
        </w:tc>
        <w:tc>
          <w:tcPr>
            <w:tcW w:w="2114" w:type="dxa"/>
            <w:shd w:val="clear" w:color="auto" w:fill="BFBFBF"/>
          </w:tcPr>
          <w:p w:rsidR="00C8230D" w:rsidRPr="00B71DC8" w:rsidRDefault="00C8230D" w:rsidP="00C37F51">
            <w:pPr>
              <w:jc w:val="center"/>
              <w:rPr>
                <w:rFonts w:ascii="Arial" w:hAnsi="Arial" w:cs="Arial"/>
                <w:b/>
                <w:sz w:val="20"/>
                <w:szCs w:val="20"/>
              </w:rPr>
            </w:pPr>
            <w:r w:rsidRPr="00B71DC8">
              <w:rPr>
                <w:rFonts w:ascii="Arial" w:hAnsi="Arial" w:cs="Arial"/>
                <w:b/>
                <w:sz w:val="20"/>
                <w:szCs w:val="20"/>
              </w:rPr>
              <w:t>Office Number</w:t>
            </w:r>
          </w:p>
        </w:tc>
        <w:tc>
          <w:tcPr>
            <w:tcW w:w="3328" w:type="dxa"/>
            <w:shd w:val="clear" w:color="auto" w:fill="BFBFBF"/>
          </w:tcPr>
          <w:p w:rsidR="00C8230D" w:rsidRPr="00B71DC8" w:rsidRDefault="00C8230D" w:rsidP="00C37F51">
            <w:pPr>
              <w:jc w:val="center"/>
              <w:rPr>
                <w:rFonts w:ascii="Arial" w:hAnsi="Arial" w:cs="Arial"/>
                <w:b/>
                <w:sz w:val="20"/>
                <w:szCs w:val="20"/>
              </w:rPr>
            </w:pPr>
            <w:r w:rsidRPr="00B71DC8">
              <w:rPr>
                <w:rFonts w:ascii="Arial" w:hAnsi="Arial" w:cs="Arial"/>
                <w:b/>
                <w:sz w:val="20"/>
                <w:szCs w:val="20"/>
              </w:rPr>
              <w:t xml:space="preserve">Home </w:t>
            </w:r>
            <w:r w:rsidR="00261A79" w:rsidRPr="00B71DC8">
              <w:rPr>
                <w:rFonts w:ascii="Arial" w:hAnsi="Arial" w:cs="Arial"/>
                <w:b/>
                <w:sz w:val="20"/>
                <w:szCs w:val="20"/>
              </w:rPr>
              <w:t xml:space="preserve">or Cell </w:t>
            </w:r>
            <w:r w:rsidRPr="00B71DC8">
              <w:rPr>
                <w:rFonts w:ascii="Arial" w:hAnsi="Arial" w:cs="Arial"/>
                <w:b/>
                <w:sz w:val="20"/>
                <w:szCs w:val="20"/>
              </w:rPr>
              <w:t>Number</w:t>
            </w:r>
          </w:p>
        </w:tc>
      </w:tr>
      <w:tr w:rsidR="00243FA3" w:rsidRPr="00B71DC8" w:rsidTr="00C37F51">
        <w:tc>
          <w:tcPr>
            <w:tcW w:w="1998" w:type="dxa"/>
            <w:vMerge w:val="restart"/>
          </w:tcPr>
          <w:p w:rsidR="00243FA3" w:rsidRPr="00B71DC8" w:rsidRDefault="00243FA3" w:rsidP="00063E93">
            <w:pPr>
              <w:rPr>
                <w:rFonts w:ascii="Arial" w:hAnsi="Arial" w:cs="Arial"/>
                <w:sz w:val="20"/>
                <w:szCs w:val="20"/>
              </w:rPr>
            </w:pPr>
            <w:r w:rsidRPr="00B71DC8">
              <w:rPr>
                <w:rFonts w:ascii="Arial" w:hAnsi="Arial" w:cs="Arial"/>
                <w:sz w:val="20"/>
                <w:szCs w:val="20"/>
              </w:rPr>
              <w:t>Mark Salter</w:t>
            </w:r>
          </w:p>
          <w:p w:rsidR="00243FA3" w:rsidRPr="00B71DC8" w:rsidRDefault="00243FA3" w:rsidP="00063E93">
            <w:pPr>
              <w:rPr>
                <w:rFonts w:ascii="Arial" w:hAnsi="Arial" w:cs="Arial"/>
                <w:sz w:val="20"/>
                <w:szCs w:val="20"/>
              </w:rPr>
            </w:pPr>
            <w:r w:rsidRPr="00B71DC8">
              <w:rPr>
                <w:rFonts w:ascii="Arial" w:hAnsi="Arial" w:cs="Arial"/>
                <w:sz w:val="20"/>
                <w:szCs w:val="20"/>
              </w:rPr>
              <w:t>512-217-6850</w:t>
            </w:r>
            <w:r w:rsidR="00FD762D" w:rsidRPr="00B71DC8">
              <w:rPr>
                <w:rFonts w:ascii="Arial" w:hAnsi="Arial" w:cs="Arial"/>
                <w:sz w:val="20"/>
                <w:szCs w:val="20"/>
              </w:rPr>
              <w:t>c</w:t>
            </w:r>
          </w:p>
        </w:tc>
        <w:tc>
          <w:tcPr>
            <w:tcW w:w="1980" w:type="dxa"/>
          </w:tcPr>
          <w:p w:rsidR="00243FA3" w:rsidRPr="00B71DC8" w:rsidRDefault="00243FA3" w:rsidP="00261A79">
            <w:pPr>
              <w:rPr>
                <w:rFonts w:ascii="Arial" w:hAnsi="Arial" w:cs="Arial"/>
                <w:sz w:val="20"/>
                <w:szCs w:val="20"/>
              </w:rPr>
            </w:pPr>
            <w:r w:rsidRPr="00B71DC8">
              <w:rPr>
                <w:rFonts w:ascii="Arial" w:hAnsi="Arial" w:cs="Arial"/>
                <w:sz w:val="20"/>
                <w:szCs w:val="20"/>
              </w:rPr>
              <w:t>Bradford Phillips/Mariann Taylor</w:t>
            </w:r>
          </w:p>
        </w:tc>
        <w:tc>
          <w:tcPr>
            <w:tcW w:w="2114" w:type="dxa"/>
          </w:tcPr>
          <w:p w:rsidR="00243FA3" w:rsidRPr="00B71DC8" w:rsidRDefault="00243FA3" w:rsidP="00063E93">
            <w:pPr>
              <w:rPr>
                <w:rFonts w:ascii="Arial" w:hAnsi="Arial" w:cs="Arial"/>
                <w:sz w:val="20"/>
                <w:szCs w:val="20"/>
              </w:rPr>
            </w:pPr>
            <w:r w:rsidRPr="00B71DC8">
              <w:rPr>
                <w:rFonts w:ascii="Arial" w:hAnsi="Arial" w:cs="Arial"/>
                <w:sz w:val="20"/>
                <w:szCs w:val="20"/>
              </w:rPr>
              <w:t>469-522-4309</w:t>
            </w:r>
          </w:p>
        </w:tc>
        <w:tc>
          <w:tcPr>
            <w:tcW w:w="3328" w:type="dxa"/>
          </w:tcPr>
          <w:p w:rsidR="00243FA3" w:rsidRPr="00B71DC8" w:rsidRDefault="00243FA3" w:rsidP="00063E93">
            <w:pPr>
              <w:rPr>
                <w:rFonts w:ascii="Arial" w:hAnsi="Arial" w:cs="Arial"/>
                <w:sz w:val="20"/>
                <w:szCs w:val="20"/>
              </w:rPr>
            </w:pPr>
            <w:r w:rsidRPr="00B71DC8">
              <w:rPr>
                <w:rFonts w:ascii="Arial" w:hAnsi="Arial" w:cs="Arial"/>
                <w:sz w:val="20"/>
                <w:szCs w:val="20"/>
              </w:rPr>
              <w:t>214-369-6771h</w:t>
            </w:r>
          </w:p>
          <w:p w:rsidR="00243FA3" w:rsidRPr="00B71DC8" w:rsidRDefault="00243FA3" w:rsidP="00063E93">
            <w:pPr>
              <w:rPr>
                <w:rFonts w:ascii="Arial" w:hAnsi="Arial" w:cs="Arial"/>
                <w:sz w:val="20"/>
                <w:szCs w:val="20"/>
              </w:rPr>
            </w:pPr>
            <w:r w:rsidRPr="00B71DC8">
              <w:rPr>
                <w:rFonts w:ascii="Arial" w:hAnsi="Arial" w:cs="Arial"/>
                <w:sz w:val="20"/>
                <w:szCs w:val="20"/>
              </w:rPr>
              <w:t>214.868.3126c</w:t>
            </w:r>
          </w:p>
        </w:tc>
      </w:tr>
      <w:tr w:rsidR="00243FA3" w:rsidRPr="00B71DC8" w:rsidTr="00243FA3">
        <w:trPr>
          <w:trHeight w:val="70"/>
        </w:trPr>
        <w:tc>
          <w:tcPr>
            <w:tcW w:w="1998" w:type="dxa"/>
            <w:vMerge/>
          </w:tcPr>
          <w:p w:rsidR="00243FA3" w:rsidRPr="00B71DC8" w:rsidRDefault="00243FA3" w:rsidP="00063E93">
            <w:pPr>
              <w:rPr>
                <w:rFonts w:ascii="Arial" w:hAnsi="Arial" w:cs="Arial"/>
                <w:sz w:val="20"/>
                <w:szCs w:val="20"/>
              </w:rPr>
            </w:pPr>
          </w:p>
        </w:tc>
        <w:tc>
          <w:tcPr>
            <w:tcW w:w="1980" w:type="dxa"/>
          </w:tcPr>
          <w:p w:rsidR="00243FA3" w:rsidRPr="00B71DC8" w:rsidRDefault="00243FA3" w:rsidP="00063E93">
            <w:pPr>
              <w:rPr>
                <w:rFonts w:ascii="Arial" w:hAnsi="Arial" w:cs="Arial"/>
                <w:sz w:val="20"/>
                <w:szCs w:val="20"/>
              </w:rPr>
            </w:pPr>
            <w:r w:rsidRPr="00B71DC8">
              <w:rPr>
                <w:rFonts w:ascii="Arial" w:hAnsi="Arial" w:cs="Arial"/>
                <w:sz w:val="20"/>
                <w:szCs w:val="20"/>
              </w:rPr>
              <w:t>Fred Bush</w:t>
            </w:r>
          </w:p>
        </w:tc>
        <w:tc>
          <w:tcPr>
            <w:tcW w:w="2114" w:type="dxa"/>
          </w:tcPr>
          <w:p w:rsidR="00243FA3" w:rsidRPr="00B71DC8" w:rsidRDefault="00243FA3" w:rsidP="000160B6">
            <w:pPr>
              <w:rPr>
                <w:rFonts w:ascii="Arial" w:hAnsi="Arial" w:cs="Arial"/>
                <w:sz w:val="20"/>
                <w:szCs w:val="20"/>
              </w:rPr>
            </w:pPr>
            <w:r w:rsidRPr="00B71DC8">
              <w:rPr>
                <w:rFonts w:ascii="Arial" w:hAnsi="Arial" w:cs="Arial"/>
                <w:sz w:val="20"/>
                <w:szCs w:val="20"/>
              </w:rPr>
              <w:t>512-609-1735</w:t>
            </w:r>
          </w:p>
        </w:tc>
        <w:tc>
          <w:tcPr>
            <w:tcW w:w="3328" w:type="dxa"/>
          </w:tcPr>
          <w:p w:rsidR="00243FA3" w:rsidRPr="00B71DC8" w:rsidRDefault="00425F10" w:rsidP="00063E93">
            <w:pPr>
              <w:rPr>
                <w:rFonts w:ascii="Arial" w:hAnsi="Arial" w:cs="Arial"/>
                <w:sz w:val="20"/>
                <w:szCs w:val="20"/>
              </w:rPr>
            </w:pPr>
            <w:r w:rsidRPr="00B71DC8">
              <w:rPr>
                <w:rFonts w:ascii="Arial" w:hAnsi="Arial" w:cs="Arial"/>
                <w:sz w:val="20"/>
                <w:szCs w:val="20"/>
              </w:rPr>
              <w:t>512-415-4009</w:t>
            </w:r>
          </w:p>
        </w:tc>
      </w:tr>
      <w:tr w:rsidR="00243FA3" w:rsidRPr="00B71DC8" w:rsidTr="00C37F51">
        <w:tc>
          <w:tcPr>
            <w:tcW w:w="1998" w:type="dxa"/>
            <w:vMerge/>
          </w:tcPr>
          <w:p w:rsidR="00243FA3" w:rsidRPr="00B71DC8" w:rsidRDefault="00243FA3" w:rsidP="00243FA3">
            <w:pPr>
              <w:rPr>
                <w:rFonts w:ascii="Arial" w:hAnsi="Arial" w:cs="Arial"/>
                <w:sz w:val="20"/>
                <w:szCs w:val="20"/>
              </w:rPr>
            </w:pPr>
          </w:p>
        </w:tc>
        <w:tc>
          <w:tcPr>
            <w:tcW w:w="1980" w:type="dxa"/>
          </w:tcPr>
          <w:p w:rsidR="00243FA3" w:rsidRPr="00B71DC8" w:rsidRDefault="00243FA3" w:rsidP="00243FA3">
            <w:pPr>
              <w:rPr>
                <w:rFonts w:ascii="Arial" w:hAnsi="Arial" w:cs="Arial"/>
                <w:sz w:val="20"/>
                <w:szCs w:val="20"/>
              </w:rPr>
            </w:pPr>
            <w:r w:rsidRPr="00B71DC8">
              <w:rPr>
                <w:rFonts w:ascii="Arial" w:hAnsi="Arial" w:cs="Arial"/>
                <w:sz w:val="20"/>
                <w:szCs w:val="20"/>
              </w:rPr>
              <w:t>Steve Bischoff</w:t>
            </w:r>
          </w:p>
        </w:tc>
        <w:tc>
          <w:tcPr>
            <w:tcW w:w="2114" w:type="dxa"/>
          </w:tcPr>
          <w:p w:rsidR="00243FA3" w:rsidRPr="00B71DC8" w:rsidRDefault="00243FA3" w:rsidP="00243FA3">
            <w:pPr>
              <w:rPr>
                <w:rFonts w:ascii="Arial" w:hAnsi="Arial" w:cs="Arial"/>
                <w:sz w:val="20"/>
                <w:szCs w:val="20"/>
              </w:rPr>
            </w:pPr>
            <w:r w:rsidRPr="00B71DC8">
              <w:rPr>
                <w:rFonts w:ascii="Arial" w:hAnsi="Arial" w:cs="Arial"/>
                <w:sz w:val="20"/>
                <w:szCs w:val="20"/>
              </w:rPr>
              <w:t>212-808-7213</w:t>
            </w:r>
          </w:p>
        </w:tc>
        <w:tc>
          <w:tcPr>
            <w:tcW w:w="3328" w:type="dxa"/>
          </w:tcPr>
          <w:p w:rsidR="00243FA3" w:rsidRPr="00B71DC8" w:rsidRDefault="00243FA3" w:rsidP="00243FA3">
            <w:pPr>
              <w:rPr>
                <w:rFonts w:ascii="Arial" w:hAnsi="Arial" w:cs="Arial"/>
                <w:color w:val="000000"/>
                <w:sz w:val="20"/>
                <w:szCs w:val="20"/>
              </w:rPr>
            </w:pPr>
            <w:r w:rsidRPr="00B71DC8">
              <w:rPr>
                <w:rFonts w:ascii="Arial" w:hAnsi="Arial" w:cs="Arial"/>
                <w:sz w:val="20"/>
                <w:szCs w:val="20"/>
              </w:rPr>
              <w:t>646-287-0148</w:t>
            </w:r>
          </w:p>
        </w:tc>
      </w:tr>
      <w:tr w:rsidR="00243FA3" w:rsidRPr="00B71DC8" w:rsidTr="00C37F51">
        <w:tc>
          <w:tcPr>
            <w:tcW w:w="1998" w:type="dxa"/>
          </w:tcPr>
          <w:p w:rsidR="00243FA3" w:rsidRPr="00B71DC8" w:rsidRDefault="00243FA3" w:rsidP="00243FA3">
            <w:pPr>
              <w:rPr>
                <w:rFonts w:ascii="Arial" w:hAnsi="Arial" w:cs="Arial"/>
                <w:sz w:val="20"/>
                <w:szCs w:val="20"/>
              </w:rPr>
            </w:pPr>
            <w:r w:rsidRPr="00B71DC8">
              <w:rPr>
                <w:rFonts w:ascii="Arial" w:hAnsi="Arial" w:cs="Arial"/>
                <w:sz w:val="20"/>
                <w:szCs w:val="20"/>
              </w:rPr>
              <w:t>Brad Phillips/Mariann Taylor</w:t>
            </w:r>
          </w:p>
        </w:tc>
        <w:tc>
          <w:tcPr>
            <w:tcW w:w="1980" w:type="dxa"/>
          </w:tcPr>
          <w:p w:rsidR="00243FA3" w:rsidRPr="00B71DC8" w:rsidRDefault="00243FA3" w:rsidP="00243FA3">
            <w:pPr>
              <w:rPr>
                <w:rFonts w:ascii="Arial" w:hAnsi="Arial" w:cs="Arial"/>
                <w:sz w:val="20"/>
                <w:szCs w:val="20"/>
              </w:rPr>
            </w:pPr>
            <w:r w:rsidRPr="00B71DC8">
              <w:rPr>
                <w:rFonts w:ascii="Arial" w:hAnsi="Arial" w:cs="Arial"/>
                <w:sz w:val="20"/>
                <w:szCs w:val="20"/>
              </w:rPr>
              <w:t>Thelma Alaniz</w:t>
            </w:r>
          </w:p>
        </w:tc>
        <w:tc>
          <w:tcPr>
            <w:tcW w:w="2114" w:type="dxa"/>
          </w:tcPr>
          <w:p w:rsidR="00243FA3" w:rsidRPr="00B71DC8" w:rsidRDefault="00243FA3" w:rsidP="00243FA3">
            <w:pPr>
              <w:rPr>
                <w:rFonts w:ascii="Arial" w:hAnsi="Arial" w:cs="Arial"/>
                <w:sz w:val="20"/>
                <w:szCs w:val="20"/>
              </w:rPr>
            </w:pPr>
            <w:r w:rsidRPr="00B71DC8">
              <w:rPr>
                <w:rFonts w:ascii="Arial" w:hAnsi="Arial" w:cs="Arial"/>
                <w:sz w:val="20"/>
                <w:szCs w:val="20"/>
              </w:rPr>
              <w:t>661-255-5001</w:t>
            </w:r>
          </w:p>
        </w:tc>
        <w:tc>
          <w:tcPr>
            <w:tcW w:w="3328" w:type="dxa"/>
          </w:tcPr>
          <w:p w:rsidR="00243FA3" w:rsidRPr="00B71DC8" w:rsidRDefault="00243FA3" w:rsidP="00243FA3">
            <w:pPr>
              <w:rPr>
                <w:rFonts w:ascii="Arial" w:hAnsi="Arial" w:cs="Arial"/>
                <w:sz w:val="20"/>
                <w:szCs w:val="20"/>
              </w:rPr>
            </w:pPr>
            <w:r w:rsidRPr="00B71DC8">
              <w:rPr>
                <w:rFonts w:ascii="Arial" w:hAnsi="Arial" w:cs="Arial"/>
                <w:sz w:val="20"/>
                <w:szCs w:val="20"/>
              </w:rPr>
              <w:t>661-645-0050c</w:t>
            </w:r>
          </w:p>
        </w:tc>
      </w:tr>
      <w:tr w:rsidR="00243FA3" w:rsidRPr="00B71DC8" w:rsidTr="00C37F51">
        <w:tc>
          <w:tcPr>
            <w:tcW w:w="1998" w:type="dxa"/>
            <w:vMerge w:val="restart"/>
          </w:tcPr>
          <w:p w:rsidR="00243FA3" w:rsidRPr="00B71DC8" w:rsidRDefault="00243FA3" w:rsidP="00243FA3">
            <w:pPr>
              <w:rPr>
                <w:rFonts w:ascii="Arial" w:hAnsi="Arial" w:cs="Arial"/>
                <w:sz w:val="20"/>
                <w:szCs w:val="20"/>
              </w:rPr>
            </w:pPr>
            <w:r w:rsidRPr="00B71DC8">
              <w:rPr>
                <w:rFonts w:ascii="Arial" w:hAnsi="Arial" w:cs="Arial"/>
                <w:sz w:val="20"/>
                <w:szCs w:val="20"/>
              </w:rPr>
              <w:t>Fred Bush</w:t>
            </w:r>
          </w:p>
        </w:tc>
        <w:tc>
          <w:tcPr>
            <w:tcW w:w="1980" w:type="dxa"/>
          </w:tcPr>
          <w:p w:rsidR="00243FA3" w:rsidRPr="00B71DC8" w:rsidRDefault="00243FA3" w:rsidP="00243FA3">
            <w:pPr>
              <w:rPr>
                <w:rFonts w:ascii="Arial" w:hAnsi="Arial" w:cs="Arial"/>
                <w:sz w:val="20"/>
                <w:szCs w:val="20"/>
              </w:rPr>
            </w:pPr>
            <w:r w:rsidRPr="00B71DC8">
              <w:rPr>
                <w:rFonts w:ascii="Arial" w:hAnsi="Arial" w:cs="Arial"/>
                <w:sz w:val="20"/>
                <w:szCs w:val="20"/>
              </w:rPr>
              <w:t>Courtney Bowling</w:t>
            </w:r>
          </w:p>
        </w:tc>
        <w:tc>
          <w:tcPr>
            <w:tcW w:w="2114" w:type="dxa"/>
          </w:tcPr>
          <w:p w:rsidR="00243FA3" w:rsidRPr="00B71DC8" w:rsidRDefault="00243FA3" w:rsidP="00243FA3">
            <w:pPr>
              <w:rPr>
                <w:rFonts w:ascii="Arial" w:hAnsi="Arial" w:cs="Arial"/>
                <w:sz w:val="20"/>
                <w:szCs w:val="20"/>
              </w:rPr>
            </w:pPr>
            <w:r w:rsidRPr="00B71DC8">
              <w:rPr>
                <w:rFonts w:ascii="Arial" w:hAnsi="Arial" w:cs="Arial"/>
                <w:sz w:val="20"/>
                <w:szCs w:val="20"/>
              </w:rPr>
              <w:t>512-609-1740</w:t>
            </w:r>
          </w:p>
        </w:tc>
        <w:tc>
          <w:tcPr>
            <w:tcW w:w="3328" w:type="dxa"/>
          </w:tcPr>
          <w:p w:rsidR="00243FA3" w:rsidRPr="00B71DC8" w:rsidRDefault="00243FA3" w:rsidP="00243FA3">
            <w:pPr>
              <w:rPr>
                <w:rFonts w:ascii="Arial" w:hAnsi="Arial" w:cs="Arial"/>
                <w:sz w:val="20"/>
                <w:szCs w:val="20"/>
              </w:rPr>
            </w:pPr>
            <w:r w:rsidRPr="00B71DC8">
              <w:rPr>
                <w:rFonts w:ascii="Arial" w:hAnsi="Arial" w:cs="Arial"/>
                <w:sz w:val="20"/>
                <w:szCs w:val="20"/>
              </w:rPr>
              <w:t>817-584-2473</w:t>
            </w:r>
          </w:p>
        </w:tc>
      </w:tr>
      <w:tr w:rsidR="00020E6E" w:rsidRPr="00B71DC8" w:rsidTr="00C37F51">
        <w:tc>
          <w:tcPr>
            <w:tcW w:w="1998" w:type="dxa"/>
            <w:vMerge/>
          </w:tcPr>
          <w:p w:rsidR="00020E6E" w:rsidRPr="00B71DC8" w:rsidRDefault="00020E6E" w:rsidP="00020E6E">
            <w:pPr>
              <w:rPr>
                <w:rFonts w:ascii="Arial" w:hAnsi="Arial" w:cs="Arial"/>
                <w:sz w:val="20"/>
                <w:szCs w:val="20"/>
              </w:rPr>
            </w:pPr>
          </w:p>
        </w:tc>
        <w:tc>
          <w:tcPr>
            <w:tcW w:w="1980" w:type="dxa"/>
          </w:tcPr>
          <w:p w:rsidR="00020E6E" w:rsidRPr="00B71DC8" w:rsidRDefault="00020E6E" w:rsidP="00020E6E">
            <w:pPr>
              <w:rPr>
                <w:rFonts w:ascii="Arial" w:hAnsi="Arial" w:cs="Arial"/>
                <w:sz w:val="20"/>
                <w:szCs w:val="20"/>
              </w:rPr>
            </w:pPr>
            <w:r w:rsidRPr="00B71DC8">
              <w:rPr>
                <w:rFonts w:ascii="Arial" w:hAnsi="Arial" w:cs="Arial"/>
                <w:sz w:val="20"/>
                <w:szCs w:val="20"/>
              </w:rPr>
              <w:t>Christine Wix</w:t>
            </w:r>
          </w:p>
        </w:tc>
        <w:tc>
          <w:tcPr>
            <w:tcW w:w="2114" w:type="dxa"/>
          </w:tcPr>
          <w:p w:rsidR="00020E6E" w:rsidRPr="00B71DC8" w:rsidRDefault="00020E6E" w:rsidP="00020E6E">
            <w:pPr>
              <w:rPr>
                <w:rFonts w:ascii="Arial" w:hAnsi="Arial" w:cs="Arial"/>
                <w:sz w:val="20"/>
                <w:szCs w:val="20"/>
              </w:rPr>
            </w:pPr>
            <w:r w:rsidRPr="00B71DC8">
              <w:rPr>
                <w:rFonts w:ascii="Arial" w:hAnsi="Arial" w:cs="Arial"/>
                <w:sz w:val="20"/>
                <w:szCs w:val="20"/>
              </w:rPr>
              <w:t>512-609-1712</w:t>
            </w:r>
          </w:p>
        </w:tc>
        <w:tc>
          <w:tcPr>
            <w:tcW w:w="3328" w:type="dxa"/>
          </w:tcPr>
          <w:p w:rsidR="00020E6E" w:rsidRPr="00B71DC8" w:rsidRDefault="00020E6E" w:rsidP="00020E6E">
            <w:pPr>
              <w:rPr>
                <w:rFonts w:ascii="Arial" w:hAnsi="Arial" w:cs="Arial"/>
                <w:sz w:val="20"/>
                <w:szCs w:val="20"/>
              </w:rPr>
            </w:pPr>
            <w:r w:rsidRPr="00B71DC8">
              <w:rPr>
                <w:rFonts w:ascii="Arial" w:hAnsi="Arial" w:cs="Arial"/>
                <w:sz w:val="20"/>
                <w:szCs w:val="20"/>
              </w:rPr>
              <w:t>512-705-8137</w:t>
            </w:r>
          </w:p>
        </w:tc>
      </w:tr>
      <w:tr w:rsidR="00020E6E" w:rsidRPr="00B71DC8" w:rsidTr="00C37F51">
        <w:tc>
          <w:tcPr>
            <w:tcW w:w="1998" w:type="dxa"/>
            <w:vMerge/>
          </w:tcPr>
          <w:p w:rsidR="00020E6E" w:rsidRPr="00B71DC8" w:rsidRDefault="00020E6E" w:rsidP="00020E6E">
            <w:pPr>
              <w:rPr>
                <w:rFonts w:ascii="Arial" w:hAnsi="Arial" w:cs="Arial"/>
                <w:sz w:val="20"/>
                <w:szCs w:val="20"/>
              </w:rPr>
            </w:pPr>
          </w:p>
        </w:tc>
        <w:tc>
          <w:tcPr>
            <w:tcW w:w="1980" w:type="dxa"/>
          </w:tcPr>
          <w:p w:rsidR="00020E6E" w:rsidRPr="00B71DC8" w:rsidRDefault="00020E6E" w:rsidP="00020E6E">
            <w:pPr>
              <w:rPr>
                <w:rFonts w:ascii="Arial" w:hAnsi="Arial" w:cs="Arial"/>
                <w:sz w:val="20"/>
                <w:szCs w:val="20"/>
              </w:rPr>
            </w:pPr>
            <w:r w:rsidRPr="00B71DC8">
              <w:rPr>
                <w:rFonts w:ascii="Arial" w:hAnsi="Arial" w:cs="Arial"/>
                <w:sz w:val="20"/>
                <w:szCs w:val="20"/>
              </w:rPr>
              <w:t>Amberly Huntley</w:t>
            </w:r>
          </w:p>
        </w:tc>
        <w:tc>
          <w:tcPr>
            <w:tcW w:w="2114" w:type="dxa"/>
          </w:tcPr>
          <w:p w:rsidR="00020E6E" w:rsidRPr="00B71DC8" w:rsidRDefault="00020E6E" w:rsidP="00020E6E">
            <w:pPr>
              <w:rPr>
                <w:rFonts w:ascii="Arial" w:hAnsi="Arial" w:cs="Arial"/>
                <w:sz w:val="20"/>
                <w:szCs w:val="20"/>
              </w:rPr>
            </w:pPr>
            <w:r w:rsidRPr="00B71DC8">
              <w:rPr>
                <w:rFonts w:ascii="Arial" w:hAnsi="Arial" w:cs="Arial"/>
                <w:sz w:val="20"/>
                <w:szCs w:val="20"/>
              </w:rPr>
              <w:t>512-609-1729</w:t>
            </w:r>
          </w:p>
        </w:tc>
        <w:tc>
          <w:tcPr>
            <w:tcW w:w="3328" w:type="dxa"/>
          </w:tcPr>
          <w:p w:rsidR="00020E6E" w:rsidRPr="00B71DC8" w:rsidRDefault="00020E6E" w:rsidP="00020E6E">
            <w:pPr>
              <w:rPr>
                <w:rFonts w:ascii="Arial" w:hAnsi="Arial" w:cs="Arial"/>
                <w:sz w:val="20"/>
                <w:szCs w:val="20"/>
              </w:rPr>
            </w:pPr>
            <w:r w:rsidRPr="00B71DC8">
              <w:rPr>
                <w:rFonts w:ascii="Arial" w:hAnsi="Arial" w:cs="Arial"/>
                <w:sz w:val="20"/>
                <w:szCs w:val="20"/>
              </w:rPr>
              <w:t>713-628-9663</w:t>
            </w:r>
          </w:p>
        </w:tc>
      </w:tr>
      <w:tr w:rsidR="00020E6E" w:rsidRPr="00B71DC8" w:rsidTr="00C37F51">
        <w:tc>
          <w:tcPr>
            <w:tcW w:w="1998" w:type="dxa"/>
            <w:vMerge/>
          </w:tcPr>
          <w:p w:rsidR="00020E6E" w:rsidRPr="00B71DC8" w:rsidRDefault="00020E6E" w:rsidP="00020E6E">
            <w:pPr>
              <w:rPr>
                <w:rFonts w:ascii="Arial" w:hAnsi="Arial" w:cs="Arial"/>
                <w:sz w:val="20"/>
                <w:szCs w:val="20"/>
              </w:rPr>
            </w:pPr>
          </w:p>
        </w:tc>
        <w:tc>
          <w:tcPr>
            <w:tcW w:w="1980" w:type="dxa"/>
          </w:tcPr>
          <w:p w:rsidR="00020E6E" w:rsidRPr="00B71DC8" w:rsidRDefault="00020E6E" w:rsidP="00020E6E">
            <w:pPr>
              <w:rPr>
                <w:rFonts w:ascii="Arial" w:hAnsi="Arial" w:cs="Arial"/>
                <w:sz w:val="20"/>
                <w:szCs w:val="20"/>
              </w:rPr>
            </w:pPr>
            <w:r w:rsidRPr="00B71DC8">
              <w:rPr>
                <w:rFonts w:ascii="Arial" w:hAnsi="Arial" w:cs="Arial"/>
                <w:sz w:val="20"/>
                <w:szCs w:val="20"/>
              </w:rPr>
              <w:t>Tammy Ingraham</w:t>
            </w:r>
          </w:p>
        </w:tc>
        <w:tc>
          <w:tcPr>
            <w:tcW w:w="2114" w:type="dxa"/>
          </w:tcPr>
          <w:p w:rsidR="00020E6E" w:rsidRPr="00B71DC8" w:rsidRDefault="00FD762D" w:rsidP="00020E6E">
            <w:pPr>
              <w:rPr>
                <w:rFonts w:ascii="Arial" w:hAnsi="Arial" w:cs="Arial"/>
                <w:sz w:val="20"/>
                <w:szCs w:val="20"/>
              </w:rPr>
            </w:pPr>
            <w:r w:rsidRPr="00B71DC8">
              <w:rPr>
                <w:rFonts w:ascii="Arial" w:hAnsi="Arial" w:cs="Arial"/>
                <w:sz w:val="20"/>
                <w:szCs w:val="20"/>
              </w:rPr>
              <w:t>512-609-1733</w:t>
            </w:r>
          </w:p>
        </w:tc>
        <w:tc>
          <w:tcPr>
            <w:tcW w:w="3328" w:type="dxa"/>
          </w:tcPr>
          <w:p w:rsidR="00020E6E" w:rsidRPr="00B71DC8" w:rsidRDefault="00425F10" w:rsidP="00020E6E">
            <w:pPr>
              <w:rPr>
                <w:rFonts w:ascii="Arial" w:hAnsi="Arial" w:cs="Arial"/>
                <w:sz w:val="20"/>
                <w:szCs w:val="20"/>
              </w:rPr>
            </w:pPr>
            <w:r w:rsidRPr="00B71DC8">
              <w:rPr>
                <w:rFonts w:ascii="Arial" w:hAnsi="Arial" w:cs="Arial"/>
                <w:sz w:val="20"/>
                <w:szCs w:val="20"/>
              </w:rPr>
              <w:t>832-771-7874</w:t>
            </w:r>
          </w:p>
        </w:tc>
      </w:tr>
      <w:tr w:rsidR="00020E6E" w:rsidRPr="00B71DC8" w:rsidTr="00C37F51">
        <w:tc>
          <w:tcPr>
            <w:tcW w:w="1998" w:type="dxa"/>
            <w:vMerge/>
          </w:tcPr>
          <w:p w:rsidR="00020E6E" w:rsidRPr="00B71DC8" w:rsidRDefault="00020E6E" w:rsidP="00020E6E">
            <w:pPr>
              <w:rPr>
                <w:rFonts w:ascii="Arial" w:hAnsi="Arial" w:cs="Arial"/>
                <w:sz w:val="20"/>
                <w:szCs w:val="20"/>
              </w:rPr>
            </w:pPr>
          </w:p>
        </w:tc>
        <w:tc>
          <w:tcPr>
            <w:tcW w:w="1980" w:type="dxa"/>
          </w:tcPr>
          <w:p w:rsidR="00020E6E" w:rsidRPr="00B71DC8" w:rsidRDefault="00020E6E" w:rsidP="00020E6E">
            <w:pPr>
              <w:rPr>
                <w:rFonts w:ascii="Arial" w:hAnsi="Arial" w:cs="Arial"/>
                <w:sz w:val="20"/>
                <w:szCs w:val="20"/>
              </w:rPr>
            </w:pPr>
            <w:r w:rsidRPr="00B71DC8">
              <w:rPr>
                <w:rFonts w:ascii="Arial" w:hAnsi="Arial" w:cs="Arial"/>
                <w:sz w:val="20"/>
                <w:szCs w:val="20"/>
              </w:rPr>
              <w:t>Erin Abney</w:t>
            </w:r>
          </w:p>
        </w:tc>
        <w:tc>
          <w:tcPr>
            <w:tcW w:w="2114" w:type="dxa"/>
          </w:tcPr>
          <w:p w:rsidR="00020E6E" w:rsidRPr="00B71DC8" w:rsidRDefault="00FD762D" w:rsidP="00020E6E">
            <w:pPr>
              <w:rPr>
                <w:rFonts w:ascii="Arial" w:hAnsi="Arial" w:cs="Arial"/>
                <w:sz w:val="20"/>
                <w:szCs w:val="20"/>
              </w:rPr>
            </w:pPr>
            <w:r w:rsidRPr="00B71DC8">
              <w:rPr>
                <w:rFonts w:ascii="Arial" w:hAnsi="Arial" w:cs="Arial"/>
                <w:sz w:val="20"/>
                <w:szCs w:val="20"/>
              </w:rPr>
              <w:t>512-609-1711</w:t>
            </w:r>
          </w:p>
        </w:tc>
        <w:tc>
          <w:tcPr>
            <w:tcW w:w="3328" w:type="dxa"/>
          </w:tcPr>
          <w:p w:rsidR="00020E6E" w:rsidRPr="00B71DC8" w:rsidRDefault="00FD762D" w:rsidP="00020E6E">
            <w:pPr>
              <w:rPr>
                <w:rFonts w:ascii="Arial" w:hAnsi="Arial" w:cs="Arial"/>
                <w:sz w:val="20"/>
                <w:szCs w:val="20"/>
              </w:rPr>
            </w:pPr>
            <w:r w:rsidRPr="00B71DC8">
              <w:rPr>
                <w:rFonts w:ascii="Arial" w:hAnsi="Arial" w:cs="Arial"/>
                <w:sz w:val="20"/>
                <w:szCs w:val="20"/>
              </w:rPr>
              <w:t>512-964-9679</w:t>
            </w:r>
          </w:p>
        </w:tc>
      </w:tr>
      <w:tr w:rsidR="00020E6E" w:rsidRPr="00B71DC8" w:rsidTr="00C37F51">
        <w:tc>
          <w:tcPr>
            <w:tcW w:w="1998" w:type="dxa"/>
            <w:vMerge w:val="restart"/>
          </w:tcPr>
          <w:p w:rsidR="00020E6E" w:rsidRPr="00B71DC8" w:rsidRDefault="00020E6E" w:rsidP="00020E6E">
            <w:pPr>
              <w:rPr>
                <w:rFonts w:ascii="Arial" w:hAnsi="Arial" w:cs="Arial"/>
                <w:sz w:val="20"/>
                <w:szCs w:val="20"/>
              </w:rPr>
            </w:pPr>
            <w:r w:rsidRPr="00B71DC8">
              <w:rPr>
                <w:rFonts w:ascii="Arial" w:hAnsi="Arial" w:cs="Arial"/>
                <w:sz w:val="20"/>
                <w:szCs w:val="20"/>
              </w:rPr>
              <w:t>Steve Bischoff</w:t>
            </w:r>
          </w:p>
        </w:tc>
        <w:tc>
          <w:tcPr>
            <w:tcW w:w="1980" w:type="dxa"/>
          </w:tcPr>
          <w:p w:rsidR="00020E6E" w:rsidRPr="00B71DC8" w:rsidRDefault="00020E6E" w:rsidP="00020E6E">
            <w:pPr>
              <w:rPr>
                <w:rFonts w:ascii="Arial" w:hAnsi="Arial" w:cs="Arial"/>
                <w:sz w:val="20"/>
                <w:szCs w:val="20"/>
              </w:rPr>
            </w:pPr>
            <w:r w:rsidRPr="00B71DC8">
              <w:rPr>
                <w:rFonts w:ascii="Arial" w:hAnsi="Arial" w:cs="Arial"/>
                <w:sz w:val="20"/>
                <w:szCs w:val="20"/>
              </w:rPr>
              <w:t>Brian Barnhill</w:t>
            </w:r>
          </w:p>
        </w:tc>
        <w:tc>
          <w:tcPr>
            <w:tcW w:w="2114" w:type="dxa"/>
          </w:tcPr>
          <w:p w:rsidR="00020E6E" w:rsidRPr="00B71DC8" w:rsidRDefault="00020E6E" w:rsidP="00020E6E">
            <w:pPr>
              <w:rPr>
                <w:rFonts w:ascii="Arial" w:hAnsi="Arial" w:cs="Arial"/>
                <w:sz w:val="20"/>
                <w:szCs w:val="20"/>
              </w:rPr>
            </w:pPr>
            <w:r w:rsidRPr="00B71DC8">
              <w:rPr>
                <w:rFonts w:ascii="Arial" w:hAnsi="Arial" w:cs="Arial"/>
                <w:sz w:val="20"/>
                <w:szCs w:val="20"/>
              </w:rPr>
              <w:t>512-609-1727</w:t>
            </w:r>
          </w:p>
        </w:tc>
        <w:tc>
          <w:tcPr>
            <w:tcW w:w="3328" w:type="dxa"/>
          </w:tcPr>
          <w:p w:rsidR="00020E6E" w:rsidRPr="00B71DC8" w:rsidRDefault="00020E6E" w:rsidP="00020E6E">
            <w:pPr>
              <w:rPr>
                <w:rFonts w:ascii="Arial" w:hAnsi="Arial" w:cs="Arial"/>
                <w:sz w:val="20"/>
                <w:szCs w:val="20"/>
              </w:rPr>
            </w:pPr>
            <w:r w:rsidRPr="00B71DC8">
              <w:rPr>
                <w:rFonts w:ascii="Arial" w:hAnsi="Arial" w:cs="Arial"/>
                <w:sz w:val="20"/>
                <w:szCs w:val="20"/>
              </w:rPr>
              <w:t>512-663-9198</w:t>
            </w:r>
          </w:p>
        </w:tc>
      </w:tr>
      <w:tr w:rsidR="00020E6E" w:rsidRPr="00B71DC8" w:rsidTr="00C37F51">
        <w:tc>
          <w:tcPr>
            <w:tcW w:w="1998" w:type="dxa"/>
            <w:vMerge/>
          </w:tcPr>
          <w:p w:rsidR="00020E6E" w:rsidRPr="00B71DC8" w:rsidRDefault="00020E6E" w:rsidP="00020E6E">
            <w:pPr>
              <w:rPr>
                <w:rFonts w:ascii="Arial" w:hAnsi="Arial" w:cs="Arial"/>
                <w:sz w:val="20"/>
                <w:szCs w:val="20"/>
              </w:rPr>
            </w:pPr>
          </w:p>
        </w:tc>
        <w:tc>
          <w:tcPr>
            <w:tcW w:w="1980" w:type="dxa"/>
          </w:tcPr>
          <w:p w:rsidR="00020E6E" w:rsidRPr="00B71DC8" w:rsidRDefault="001072EE" w:rsidP="00020E6E">
            <w:pPr>
              <w:rPr>
                <w:rFonts w:ascii="Arial" w:hAnsi="Arial" w:cs="Arial"/>
                <w:sz w:val="20"/>
                <w:szCs w:val="20"/>
              </w:rPr>
            </w:pPr>
            <w:r w:rsidRPr="00B71DC8">
              <w:rPr>
                <w:rFonts w:ascii="Arial" w:hAnsi="Arial" w:cs="Arial"/>
                <w:sz w:val="20"/>
                <w:szCs w:val="20"/>
              </w:rPr>
              <w:t>Dean Myerow</w:t>
            </w:r>
          </w:p>
        </w:tc>
        <w:tc>
          <w:tcPr>
            <w:tcW w:w="2114" w:type="dxa"/>
          </w:tcPr>
          <w:p w:rsidR="00020E6E" w:rsidRPr="00B71DC8" w:rsidRDefault="00FD762D" w:rsidP="00020E6E">
            <w:pPr>
              <w:rPr>
                <w:rFonts w:ascii="Arial" w:hAnsi="Arial" w:cs="Arial"/>
                <w:sz w:val="20"/>
                <w:szCs w:val="20"/>
              </w:rPr>
            </w:pPr>
            <w:r w:rsidRPr="00B71DC8">
              <w:rPr>
                <w:rFonts w:ascii="Arial" w:hAnsi="Arial" w:cs="Arial"/>
                <w:sz w:val="20"/>
                <w:szCs w:val="20"/>
              </w:rPr>
              <w:t>201-455-6422</w:t>
            </w:r>
          </w:p>
        </w:tc>
        <w:tc>
          <w:tcPr>
            <w:tcW w:w="3328" w:type="dxa"/>
          </w:tcPr>
          <w:p w:rsidR="00020E6E" w:rsidRPr="00B71DC8" w:rsidRDefault="00FD762D" w:rsidP="00020E6E">
            <w:pPr>
              <w:rPr>
                <w:rFonts w:ascii="Arial" w:hAnsi="Arial" w:cs="Arial"/>
                <w:sz w:val="20"/>
                <w:szCs w:val="20"/>
              </w:rPr>
            </w:pPr>
            <w:r w:rsidRPr="00B71DC8">
              <w:rPr>
                <w:rFonts w:ascii="Arial" w:hAnsi="Arial" w:cs="Arial"/>
                <w:sz w:val="20"/>
                <w:szCs w:val="20"/>
              </w:rPr>
              <w:t>914-391-7714</w:t>
            </w:r>
          </w:p>
        </w:tc>
      </w:tr>
      <w:tr w:rsidR="00020E6E" w:rsidRPr="00B71DC8" w:rsidTr="00C37F51">
        <w:tc>
          <w:tcPr>
            <w:tcW w:w="1998" w:type="dxa"/>
            <w:vMerge/>
          </w:tcPr>
          <w:p w:rsidR="00020E6E" w:rsidRPr="00B71DC8" w:rsidRDefault="00020E6E" w:rsidP="00020E6E">
            <w:pPr>
              <w:rPr>
                <w:rFonts w:ascii="Arial" w:hAnsi="Arial" w:cs="Arial"/>
                <w:sz w:val="20"/>
                <w:szCs w:val="20"/>
              </w:rPr>
            </w:pPr>
          </w:p>
        </w:tc>
        <w:tc>
          <w:tcPr>
            <w:tcW w:w="1980" w:type="dxa"/>
          </w:tcPr>
          <w:p w:rsidR="00020E6E" w:rsidRPr="00B71DC8" w:rsidRDefault="001072EE" w:rsidP="00020E6E">
            <w:pPr>
              <w:rPr>
                <w:rFonts w:ascii="Arial" w:hAnsi="Arial" w:cs="Arial"/>
                <w:sz w:val="20"/>
                <w:szCs w:val="20"/>
              </w:rPr>
            </w:pPr>
            <w:r w:rsidRPr="00B71DC8">
              <w:rPr>
                <w:rFonts w:ascii="Arial" w:hAnsi="Arial" w:cs="Arial"/>
                <w:sz w:val="20"/>
                <w:szCs w:val="20"/>
              </w:rPr>
              <w:t>Bart Pan-Kita</w:t>
            </w:r>
          </w:p>
        </w:tc>
        <w:tc>
          <w:tcPr>
            <w:tcW w:w="2114" w:type="dxa"/>
          </w:tcPr>
          <w:p w:rsidR="00020E6E" w:rsidRPr="00B71DC8" w:rsidRDefault="00FD762D" w:rsidP="00020E6E">
            <w:pPr>
              <w:rPr>
                <w:rFonts w:ascii="Arial" w:hAnsi="Arial" w:cs="Arial"/>
                <w:sz w:val="20"/>
                <w:szCs w:val="20"/>
              </w:rPr>
            </w:pPr>
            <w:r w:rsidRPr="00B71DC8">
              <w:rPr>
                <w:rFonts w:ascii="Arial" w:hAnsi="Arial" w:cs="Arial"/>
                <w:sz w:val="20"/>
                <w:szCs w:val="20"/>
              </w:rPr>
              <w:t>212-379-1007</w:t>
            </w:r>
          </w:p>
        </w:tc>
        <w:tc>
          <w:tcPr>
            <w:tcW w:w="3328" w:type="dxa"/>
          </w:tcPr>
          <w:p w:rsidR="00020E6E" w:rsidRPr="00B71DC8" w:rsidRDefault="00FD762D" w:rsidP="00020E6E">
            <w:pPr>
              <w:rPr>
                <w:rFonts w:ascii="Arial" w:hAnsi="Arial" w:cs="Arial"/>
                <w:sz w:val="20"/>
                <w:szCs w:val="20"/>
              </w:rPr>
            </w:pPr>
            <w:r w:rsidRPr="00B71DC8">
              <w:rPr>
                <w:rFonts w:ascii="Arial" w:hAnsi="Arial" w:cs="Arial"/>
                <w:sz w:val="20"/>
                <w:szCs w:val="20"/>
              </w:rPr>
              <w:t>908-967-9952</w:t>
            </w:r>
          </w:p>
        </w:tc>
      </w:tr>
      <w:tr w:rsidR="00020E6E" w:rsidRPr="00B71DC8" w:rsidTr="00C37F51">
        <w:tc>
          <w:tcPr>
            <w:tcW w:w="1998" w:type="dxa"/>
            <w:vMerge/>
          </w:tcPr>
          <w:p w:rsidR="00020E6E" w:rsidRPr="00B71DC8" w:rsidRDefault="00020E6E" w:rsidP="00020E6E">
            <w:pPr>
              <w:rPr>
                <w:rFonts w:ascii="Arial" w:hAnsi="Arial" w:cs="Arial"/>
                <w:sz w:val="20"/>
                <w:szCs w:val="20"/>
              </w:rPr>
            </w:pPr>
          </w:p>
        </w:tc>
        <w:tc>
          <w:tcPr>
            <w:tcW w:w="1980" w:type="dxa"/>
          </w:tcPr>
          <w:p w:rsidR="00020E6E" w:rsidRPr="00B71DC8" w:rsidRDefault="001072EE" w:rsidP="00020E6E">
            <w:pPr>
              <w:rPr>
                <w:rFonts w:ascii="Arial" w:hAnsi="Arial" w:cs="Arial"/>
                <w:sz w:val="20"/>
                <w:szCs w:val="20"/>
              </w:rPr>
            </w:pPr>
            <w:r w:rsidRPr="00B71DC8">
              <w:rPr>
                <w:rFonts w:ascii="Arial" w:hAnsi="Arial" w:cs="Arial"/>
                <w:sz w:val="20"/>
                <w:szCs w:val="20"/>
              </w:rPr>
              <w:t>James Colonias</w:t>
            </w:r>
          </w:p>
        </w:tc>
        <w:tc>
          <w:tcPr>
            <w:tcW w:w="2114" w:type="dxa"/>
          </w:tcPr>
          <w:p w:rsidR="00020E6E" w:rsidRPr="00B71DC8" w:rsidRDefault="00FD762D" w:rsidP="00020E6E">
            <w:pPr>
              <w:rPr>
                <w:rFonts w:ascii="Arial" w:hAnsi="Arial" w:cs="Arial"/>
                <w:sz w:val="20"/>
                <w:szCs w:val="20"/>
              </w:rPr>
            </w:pPr>
            <w:r w:rsidRPr="00B71DC8">
              <w:rPr>
                <w:rFonts w:ascii="Arial" w:hAnsi="Arial" w:cs="Arial"/>
                <w:sz w:val="20"/>
                <w:szCs w:val="20"/>
              </w:rPr>
              <w:t>862-240-3115</w:t>
            </w:r>
          </w:p>
        </w:tc>
        <w:tc>
          <w:tcPr>
            <w:tcW w:w="3328" w:type="dxa"/>
          </w:tcPr>
          <w:p w:rsidR="00020E6E" w:rsidRPr="00B71DC8" w:rsidRDefault="00FD762D" w:rsidP="00020E6E">
            <w:pPr>
              <w:rPr>
                <w:rFonts w:ascii="Arial" w:hAnsi="Arial" w:cs="Arial"/>
                <w:sz w:val="20"/>
                <w:szCs w:val="20"/>
              </w:rPr>
            </w:pPr>
            <w:r w:rsidRPr="00B71DC8">
              <w:rPr>
                <w:rFonts w:ascii="Arial" w:hAnsi="Arial" w:cs="Arial"/>
                <w:sz w:val="20"/>
                <w:szCs w:val="20"/>
              </w:rPr>
              <w:t xml:space="preserve">908-313-0921   </w:t>
            </w:r>
          </w:p>
        </w:tc>
      </w:tr>
      <w:tr w:rsidR="00020E6E" w:rsidRPr="00B71DC8" w:rsidTr="00C37F51">
        <w:tc>
          <w:tcPr>
            <w:tcW w:w="1998" w:type="dxa"/>
            <w:vMerge/>
          </w:tcPr>
          <w:p w:rsidR="00020E6E" w:rsidRPr="00B71DC8" w:rsidRDefault="00020E6E" w:rsidP="00020E6E">
            <w:pPr>
              <w:rPr>
                <w:rFonts w:ascii="Arial" w:hAnsi="Arial" w:cs="Arial"/>
                <w:sz w:val="20"/>
                <w:szCs w:val="20"/>
              </w:rPr>
            </w:pPr>
          </w:p>
        </w:tc>
        <w:tc>
          <w:tcPr>
            <w:tcW w:w="1980" w:type="dxa"/>
          </w:tcPr>
          <w:p w:rsidR="00020E6E" w:rsidRPr="00B71DC8" w:rsidRDefault="00020E6E" w:rsidP="00020E6E">
            <w:pPr>
              <w:rPr>
                <w:rFonts w:ascii="Arial" w:hAnsi="Arial" w:cs="Arial"/>
                <w:sz w:val="20"/>
                <w:szCs w:val="20"/>
              </w:rPr>
            </w:pPr>
            <w:r w:rsidRPr="00B71DC8">
              <w:rPr>
                <w:rFonts w:ascii="Arial" w:hAnsi="Arial" w:cs="Arial"/>
                <w:sz w:val="20"/>
                <w:szCs w:val="20"/>
              </w:rPr>
              <w:t>Victor Depinto</w:t>
            </w:r>
          </w:p>
        </w:tc>
        <w:tc>
          <w:tcPr>
            <w:tcW w:w="2114" w:type="dxa"/>
          </w:tcPr>
          <w:p w:rsidR="00020E6E" w:rsidRPr="00B71DC8" w:rsidRDefault="00020E6E" w:rsidP="00020E6E">
            <w:pPr>
              <w:rPr>
                <w:rFonts w:ascii="Arial" w:hAnsi="Arial" w:cs="Arial"/>
                <w:sz w:val="20"/>
                <w:szCs w:val="20"/>
              </w:rPr>
            </w:pPr>
            <w:r w:rsidRPr="00B71DC8">
              <w:rPr>
                <w:rFonts w:ascii="Arial" w:hAnsi="Arial" w:cs="Arial"/>
                <w:color w:val="000000"/>
                <w:sz w:val="20"/>
                <w:szCs w:val="20"/>
              </w:rPr>
              <w:t>858-354-6070</w:t>
            </w:r>
          </w:p>
        </w:tc>
        <w:tc>
          <w:tcPr>
            <w:tcW w:w="3328" w:type="dxa"/>
          </w:tcPr>
          <w:p w:rsidR="00020E6E" w:rsidRPr="00B71DC8" w:rsidRDefault="00020E6E" w:rsidP="00020E6E">
            <w:pPr>
              <w:rPr>
                <w:rFonts w:ascii="Arial" w:hAnsi="Arial" w:cs="Arial"/>
                <w:color w:val="000000"/>
                <w:sz w:val="20"/>
                <w:szCs w:val="20"/>
              </w:rPr>
            </w:pPr>
            <w:r w:rsidRPr="00B71DC8">
              <w:rPr>
                <w:rFonts w:ascii="Arial" w:hAnsi="Arial" w:cs="Arial"/>
                <w:color w:val="000000"/>
                <w:sz w:val="20"/>
                <w:szCs w:val="20"/>
              </w:rPr>
              <w:t>858-354-6070</w:t>
            </w:r>
          </w:p>
        </w:tc>
      </w:tr>
      <w:tr w:rsidR="001072EE" w:rsidRPr="00B71DC8" w:rsidTr="001072EE">
        <w:trPr>
          <w:trHeight w:val="188"/>
        </w:trPr>
        <w:tc>
          <w:tcPr>
            <w:tcW w:w="1998" w:type="dxa"/>
            <w:vMerge w:val="restart"/>
          </w:tcPr>
          <w:p w:rsidR="001072EE" w:rsidRPr="00B71DC8" w:rsidRDefault="001072EE" w:rsidP="00020E6E">
            <w:pPr>
              <w:rPr>
                <w:rFonts w:ascii="Arial" w:hAnsi="Arial" w:cs="Arial"/>
                <w:sz w:val="20"/>
                <w:szCs w:val="20"/>
              </w:rPr>
            </w:pPr>
            <w:r w:rsidRPr="00B71DC8">
              <w:rPr>
                <w:rFonts w:ascii="Arial" w:hAnsi="Arial" w:cs="Arial"/>
                <w:sz w:val="20"/>
                <w:szCs w:val="20"/>
              </w:rPr>
              <w:t>Brian Barnhill</w:t>
            </w:r>
          </w:p>
        </w:tc>
        <w:tc>
          <w:tcPr>
            <w:tcW w:w="1980" w:type="dxa"/>
          </w:tcPr>
          <w:p w:rsidR="001072EE" w:rsidRPr="00B71DC8" w:rsidRDefault="001072EE" w:rsidP="00020E6E">
            <w:pPr>
              <w:rPr>
                <w:rFonts w:ascii="Arial" w:hAnsi="Arial" w:cs="Arial"/>
                <w:sz w:val="20"/>
                <w:szCs w:val="20"/>
              </w:rPr>
            </w:pPr>
            <w:r w:rsidRPr="00B71DC8">
              <w:rPr>
                <w:rFonts w:ascii="Arial" w:hAnsi="Arial" w:cs="Arial"/>
                <w:sz w:val="20"/>
                <w:szCs w:val="20"/>
              </w:rPr>
              <w:t>Mike Giordano</w:t>
            </w:r>
            <w:r w:rsidRPr="00B71DC8">
              <w:rPr>
                <w:rFonts w:ascii="Arial" w:hAnsi="Arial" w:cs="Arial"/>
                <w:sz w:val="20"/>
                <w:szCs w:val="20"/>
              </w:rPr>
              <w:tab/>
            </w:r>
          </w:p>
        </w:tc>
        <w:tc>
          <w:tcPr>
            <w:tcW w:w="2114" w:type="dxa"/>
          </w:tcPr>
          <w:p w:rsidR="001072EE" w:rsidRPr="00B71DC8" w:rsidRDefault="001072EE" w:rsidP="00020E6E">
            <w:pPr>
              <w:rPr>
                <w:rFonts w:ascii="Arial" w:hAnsi="Arial" w:cs="Arial"/>
                <w:sz w:val="20"/>
                <w:szCs w:val="20"/>
              </w:rPr>
            </w:pPr>
            <w:r w:rsidRPr="00B71DC8">
              <w:rPr>
                <w:rFonts w:ascii="Arial" w:hAnsi="Arial" w:cs="Arial"/>
                <w:sz w:val="20"/>
                <w:szCs w:val="20"/>
              </w:rPr>
              <w:t>212-379-4004</w:t>
            </w:r>
          </w:p>
        </w:tc>
        <w:tc>
          <w:tcPr>
            <w:tcW w:w="3328" w:type="dxa"/>
          </w:tcPr>
          <w:p w:rsidR="001072EE" w:rsidRPr="00B71DC8" w:rsidRDefault="001072EE" w:rsidP="00020E6E">
            <w:pPr>
              <w:rPr>
                <w:rFonts w:ascii="Arial" w:hAnsi="Arial" w:cs="Arial"/>
                <w:sz w:val="20"/>
                <w:szCs w:val="20"/>
              </w:rPr>
            </w:pPr>
            <w:r w:rsidRPr="00B71DC8">
              <w:rPr>
                <w:rFonts w:ascii="Arial" w:hAnsi="Arial" w:cs="Arial"/>
                <w:sz w:val="20"/>
                <w:szCs w:val="20"/>
              </w:rPr>
              <w:t>201-452-9000</w:t>
            </w:r>
          </w:p>
        </w:tc>
      </w:tr>
      <w:tr w:rsidR="001072EE" w:rsidRPr="00B71DC8" w:rsidTr="00C37F51">
        <w:tc>
          <w:tcPr>
            <w:tcW w:w="1998" w:type="dxa"/>
            <w:vMerge/>
          </w:tcPr>
          <w:p w:rsidR="001072EE" w:rsidRPr="00B71DC8" w:rsidRDefault="001072EE" w:rsidP="00020E6E">
            <w:pPr>
              <w:rPr>
                <w:rFonts w:ascii="Arial" w:hAnsi="Arial" w:cs="Arial"/>
                <w:sz w:val="20"/>
                <w:szCs w:val="20"/>
              </w:rPr>
            </w:pPr>
          </w:p>
        </w:tc>
        <w:tc>
          <w:tcPr>
            <w:tcW w:w="1980" w:type="dxa"/>
          </w:tcPr>
          <w:p w:rsidR="001072EE" w:rsidRPr="00B71DC8" w:rsidRDefault="001072EE" w:rsidP="00020E6E">
            <w:pPr>
              <w:rPr>
                <w:rFonts w:ascii="Arial" w:hAnsi="Arial" w:cs="Arial"/>
                <w:sz w:val="20"/>
                <w:szCs w:val="20"/>
              </w:rPr>
            </w:pPr>
            <w:r w:rsidRPr="00B71DC8">
              <w:rPr>
                <w:rFonts w:ascii="Arial" w:hAnsi="Arial" w:cs="Arial"/>
                <w:sz w:val="20"/>
                <w:szCs w:val="20"/>
              </w:rPr>
              <w:t>Bentley Lok</w:t>
            </w:r>
          </w:p>
        </w:tc>
        <w:tc>
          <w:tcPr>
            <w:tcW w:w="2114" w:type="dxa"/>
          </w:tcPr>
          <w:p w:rsidR="001072EE" w:rsidRPr="00B71DC8" w:rsidRDefault="001072EE" w:rsidP="00020E6E">
            <w:pPr>
              <w:rPr>
                <w:rFonts w:ascii="Arial" w:hAnsi="Arial" w:cs="Arial"/>
                <w:sz w:val="20"/>
                <w:szCs w:val="20"/>
              </w:rPr>
            </w:pPr>
            <w:r w:rsidRPr="00B71DC8">
              <w:rPr>
                <w:rFonts w:ascii="Arial" w:hAnsi="Arial" w:cs="Arial"/>
                <w:sz w:val="20"/>
                <w:szCs w:val="20"/>
              </w:rPr>
              <w:t>212-379-1006</w:t>
            </w:r>
          </w:p>
        </w:tc>
        <w:tc>
          <w:tcPr>
            <w:tcW w:w="3328" w:type="dxa"/>
          </w:tcPr>
          <w:p w:rsidR="001072EE" w:rsidRPr="00B71DC8" w:rsidRDefault="001072EE" w:rsidP="00020E6E">
            <w:pPr>
              <w:rPr>
                <w:rFonts w:ascii="Arial" w:hAnsi="Arial" w:cs="Arial"/>
                <w:sz w:val="20"/>
                <w:szCs w:val="20"/>
              </w:rPr>
            </w:pPr>
            <w:r w:rsidRPr="00B71DC8">
              <w:rPr>
                <w:rFonts w:ascii="Arial" w:hAnsi="Arial" w:cs="Arial"/>
                <w:color w:val="000000"/>
                <w:sz w:val="20"/>
                <w:szCs w:val="20"/>
              </w:rPr>
              <w:t>917-882-1297</w:t>
            </w:r>
          </w:p>
        </w:tc>
      </w:tr>
      <w:tr w:rsidR="001072EE" w:rsidRPr="00B71DC8" w:rsidTr="00C37F51">
        <w:tc>
          <w:tcPr>
            <w:tcW w:w="1998" w:type="dxa"/>
            <w:vMerge/>
          </w:tcPr>
          <w:p w:rsidR="001072EE" w:rsidRPr="00B71DC8" w:rsidRDefault="001072EE" w:rsidP="00020E6E">
            <w:pPr>
              <w:rPr>
                <w:rFonts w:ascii="Arial" w:hAnsi="Arial" w:cs="Arial"/>
                <w:sz w:val="20"/>
                <w:szCs w:val="20"/>
              </w:rPr>
            </w:pPr>
          </w:p>
        </w:tc>
        <w:tc>
          <w:tcPr>
            <w:tcW w:w="1980" w:type="dxa"/>
          </w:tcPr>
          <w:p w:rsidR="001072EE" w:rsidRPr="00B71DC8" w:rsidRDefault="001072EE" w:rsidP="00FD762D">
            <w:pPr>
              <w:rPr>
                <w:rFonts w:ascii="Arial" w:hAnsi="Arial" w:cs="Arial"/>
                <w:sz w:val="20"/>
                <w:szCs w:val="20"/>
              </w:rPr>
            </w:pPr>
            <w:r w:rsidRPr="00B71DC8">
              <w:rPr>
                <w:rFonts w:ascii="Arial" w:hAnsi="Arial" w:cs="Arial"/>
                <w:sz w:val="20"/>
                <w:szCs w:val="20"/>
              </w:rPr>
              <w:t>Jeff Tr</w:t>
            </w:r>
            <w:r w:rsidR="00FD762D" w:rsidRPr="00B71DC8">
              <w:rPr>
                <w:rFonts w:ascii="Arial" w:hAnsi="Arial" w:cs="Arial"/>
                <w:sz w:val="20"/>
                <w:szCs w:val="20"/>
              </w:rPr>
              <w:t>eu</w:t>
            </w:r>
            <w:r w:rsidRPr="00B71DC8">
              <w:rPr>
                <w:rFonts w:ascii="Arial" w:hAnsi="Arial" w:cs="Arial"/>
                <w:sz w:val="20"/>
                <w:szCs w:val="20"/>
              </w:rPr>
              <w:t>t</w:t>
            </w:r>
          </w:p>
        </w:tc>
        <w:tc>
          <w:tcPr>
            <w:tcW w:w="2114" w:type="dxa"/>
          </w:tcPr>
          <w:p w:rsidR="001072EE" w:rsidRPr="00B71DC8" w:rsidRDefault="00FD762D" w:rsidP="00020E6E">
            <w:pPr>
              <w:rPr>
                <w:rFonts w:ascii="Arial" w:hAnsi="Arial" w:cs="Arial"/>
                <w:sz w:val="20"/>
                <w:szCs w:val="20"/>
              </w:rPr>
            </w:pPr>
            <w:r w:rsidRPr="00B71DC8">
              <w:rPr>
                <w:rFonts w:ascii="Arial" w:hAnsi="Arial" w:cs="Arial"/>
                <w:sz w:val="20"/>
                <w:szCs w:val="20"/>
              </w:rPr>
              <w:t>212-379-1030</w:t>
            </w:r>
          </w:p>
        </w:tc>
        <w:tc>
          <w:tcPr>
            <w:tcW w:w="3328" w:type="dxa"/>
          </w:tcPr>
          <w:p w:rsidR="001072EE" w:rsidRPr="00B71DC8" w:rsidRDefault="00FD762D" w:rsidP="00020E6E">
            <w:pPr>
              <w:rPr>
                <w:rFonts w:ascii="Arial" w:hAnsi="Arial" w:cs="Arial"/>
                <w:sz w:val="20"/>
                <w:szCs w:val="20"/>
              </w:rPr>
            </w:pPr>
            <w:r w:rsidRPr="00B71DC8">
              <w:rPr>
                <w:rFonts w:ascii="Arial" w:hAnsi="Arial" w:cs="Arial"/>
                <w:sz w:val="20"/>
                <w:szCs w:val="20"/>
              </w:rPr>
              <w:t>908-342-4713</w:t>
            </w:r>
          </w:p>
        </w:tc>
      </w:tr>
      <w:tr w:rsidR="001072EE" w:rsidRPr="00B71DC8" w:rsidTr="00C37F51">
        <w:tc>
          <w:tcPr>
            <w:tcW w:w="1998" w:type="dxa"/>
            <w:vMerge/>
          </w:tcPr>
          <w:p w:rsidR="001072EE" w:rsidRPr="00B71DC8" w:rsidRDefault="001072EE" w:rsidP="00020E6E">
            <w:pPr>
              <w:rPr>
                <w:rFonts w:ascii="Arial" w:hAnsi="Arial" w:cs="Arial"/>
                <w:sz w:val="20"/>
                <w:szCs w:val="20"/>
              </w:rPr>
            </w:pPr>
          </w:p>
        </w:tc>
        <w:tc>
          <w:tcPr>
            <w:tcW w:w="1980" w:type="dxa"/>
          </w:tcPr>
          <w:p w:rsidR="001072EE" w:rsidRPr="00B71DC8" w:rsidRDefault="001072EE" w:rsidP="00020E6E">
            <w:pPr>
              <w:rPr>
                <w:rFonts w:ascii="Arial" w:hAnsi="Arial" w:cs="Arial"/>
                <w:sz w:val="20"/>
                <w:szCs w:val="20"/>
              </w:rPr>
            </w:pPr>
            <w:r w:rsidRPr="00B71DC8">
              <w:rPr>
                <w:rFonts w:ascii="Arial" w:hAnsi="Arial" w:cs="Arial"/>
                <w:sz w:val="20"/>
                <w:szCs w:val="20"/>
              </w:rPr>
              <w:t>Andrew Brenner</w:t>
            </w:r>
          </w:p>
        </w:tc>
        <w:tc>
          <w:tcPr>
            <w:tcW w:w="2114" w:type="dxa"/>
          </w:tcPr>
          <w:p w:rsidR="001072EE" w:rsidRPr="00B71DC8" w:rsidRDefault="001072EE" w:rsidP="00020E6E">
            <w:pPr>
              <w:rPr>
                <w:rFonts w:ascii="Arial" w:hAnsi="Arial" w:cs="Arial"/>
                <w:sz w:val="20"/>
                <w:szCs w:val="20"/>
              </w:rPr>
            </w:pPr>
            <w:r w:rsidRPr="00B71DC8">
              <w:rPr>
                <w:rFonts w:ascii="Arial" w:hAnsi="Arial" w:cs="Arial"/>
                <w:sz w:val="20"/>
                <w:szCs w:val="20"/>
              </w:rPr>
              <w:t>212-379-1009</w:t>
            </w:r>
          </w:p>
        </w:tc>
        <w:tc>
          <w:tcPr>
            <w:tcW w:w="3328" w:type="dxa"/>
          </w:tcPr>
          <w:p w:rsidR="001072EE" w:rsidRPr="00B71DC8" w:rsidRDefault="001072EE" w:rsidP="00020E6E">
            <w:pPr>
              <w:rPr>
                <w:rFonts w:ascii="Arial" w:hAnsi="Arial" w:cs="Arial"/>
                <w:sz w:val="20"/>
                <w:szCs w:val="20"/>
              </w:rPr>
            </w:pPr>
            <w:r w:rsidRPr="00B71DC8">
              <w:rPr>
                <w:rFonts w:ascii="Arial" w:hAnsi="Arial" w:cs="Arial"/>
                <w:color w:val="000000"/>
                <w:sz w:val="20"/>
                <w:szCs w:val="20"/>
              </w:rPr>
              <w:t>212-379-1009</w:t>
            </w:r>
          </w:p>
        </w:tc>
      </w:tr>
      <w:tr w:rsidR="001072EE" w:rsidRPr="00B71DC8" w:rsidTr="00C37F51">
        <w:tc>
          <w:tcPr>
            <w:tcW w:w="1998" w:type="dxa"/>
            <w:vMerge/>
          </w:tcPr>
          <w:p w:rsidR="001072EE" w:rsidRPr="00B71DC8" w:rsidRDefault="001072EE" w:rsidP="00020E6E">
            <w:pPr>
              <w:rPr>
                <w:rFonts w:ascii="Arial" w:hAnsi="Arial" w:cs="Arial"/>
                <w:sz w:val="20"/>
                <w:szCs w:val="20"/>
              </w:rPr>
            </w:pPr>
          </w:p>
        </w:tc>
        <w:tc>
          <w:tcPr>
            <w:tcW w:w="1980" w:type="dxa"/>
          </w:tcPr>
          <w:p w:rsidR="001072EE" w:rsidRPr="00B71DC8" w:rsidRDefault="001072EE" w:rsidP="00020E6E">
            <w:pPr>
              <w:rPr>
                <w:rFonts w:ascii="Arial" w:hAnsi="Arial" w:cs="Arial"/>
                <w:sz w:val="20"/>
                <w:szCs w:val="20"/>
              </w:rPr>
            </w:pPr>
            <w:r w:rsidRPr="00B71DC8">
              <w:rPr>
                <w:rFonts w:ascii="Arial" w:hAnsi="Arial" w:cs="Arial"/>
                <w:sz w:val="20"/>
                <w:szCs w:val="20"/>
              </w:rPr>
              <w:t>Kevin Moser</w:t>
            </w:r>
          </w:p>
        </w:tc>
        <w:tc>
          <w:tcPr>
            <w:tcW w:w="2114" w:type="dxa"/>
          </w:tcPr>
          <w:p w:rsidR="001072EE" w:rsidRPr="00B71DC8" w:rsidRDefault="00FD762D" w:rsidP="00020E6E">
            <w:pPr>
              <w:rPr>
                <w:rFonts w:ascii="Arial" w:hAnsi="Arial" w:cs="Arial"/>
                <w:sz w:val="20"/>
                <w:szCs w:val="20"/>
              </w:rPr>
            </w:pPr>
            <w:r w:rsidRPr="00B71DC8">
              <w:rPr>
                <w:rFonts w:ascii="Arial" w:hAnsi="Arial" w:cs="Arial"/>
                <w:sz w:val="20"/>
                <w:szCs w:val="20"/>
              </w:rPr>
              <w:t>212-379-1006</w:t>
            </w:r>
          </w:p>
        </w:tc>
        <w:tc>
          <w:tcPr>
            <w:tcW w:w="3328" w:type="dxa"/>
          </w:tcPr>
          <w:p w:rsidR="001072EE" w:rsidRPr="00B71DC8" w:rsidRDefault="00FD762D" w:rsidP="00020E6E">
            <w:pPr>
              <w:rPr>
                <w:rFonts w:ascii="Arial" w:hAnsi="Arial" w:cs="Arial"/>
                <w:sz w:val="20"/>
                <w:szCs w:val="20"/>
              </w:rPr>
            </w:pPr>
            <w:r w:rsidRPr="00B71DC8">
              <w:rPr>
                <w:rFonts w:ascii="Arial" w:hAnsi="Arial" w:cs="Arial"/>
                <w:sz w:val="20"/>
                <w:szCs w:val="20"/>
              </w:rPr>
              <w:t>732-616-7498</w:t>
            </w:r>
          </w:p>
        </w:tc>
      </w:tr>
      <w:tr w:rsidR="001072EE" w:rsidRPr="00B71DC8" w:rsidTr="00C37F51">
        <w:tc>
          <w:tcPr>
            <w:tcW w:w="1998" w:type="dxa"/>
            <w:vMerge w:val="restart"/>
          </w:tcPr>
          <w:p w:rsidR="001072EE" w:rsidRPr="00B71DC8" w:rsidRDefault="001072EE" w:rsidP="00020E6E">
            <w:pPr>
              <w:rPr>
                <w:rFonts w:ascii="Arial" w:hAnsi="Arial" w:cs="Arial"/>
                <w:sz w:val="20"/>
                <w:szCs w:val="20"/>
              </w:rPr>
            </w:pPr>
            <w:r w:rsidRPr="00B71DC8">
              <w:rPr>
                <w:rFonts w:ascii="Arial" w:hAnsi="Arial" w:cs="Arial"/>
                <w:sz w:val="20"/>
                <w:szCs w:val="20"/>
              </w:rPr>
              <w:t>Dean Myerow</w:t>
            </w:r>
          </w:p>
        </w:tc>
        <w:tc>
          <w:tcPr>
            <w:tcW w:w="1980" w:type="dxa"/>
          </w:tcPr>
          <w:p w:rsidR="001072EE" w:rsidRPr="00B71DC8" w:rsidRDefault="001072EE" w:rsidP="00020E6E">
            <w:pPr>
              <w:rPr>
                <w:rFonts w:ascii="Arial" w:hAnsi="Arial" w:cs="Arial"/>
                <w:sz w:val="20"/>
                <w:szCs w:val="20"/>
              </w:rPr>
            </w:pPr>
            <w:r w:rsidRPr="00B71DC8">
              <w:rPr>
                <w:rFonts w:ascii="Arial" w:hAnsi="Arial" w:cs="Arial"/>
                <w:sz w:val="20"/>
                <w:szCs w:val="20"/>
              </w:rPr>
              <w:t>Charles Gilbride</w:t>
            </w:r>
          </w:p>
        </w:tc>
        <w:tc>
          <w:tcPr>
            <w:tcW w:w="2114" w:type="dxa"/>
          </w:tcPr>
          <w:p w:rsidR="001072EE" w:rsidRPr="00B71DC8" w:rsidRDefault="00FD762D" w:rsidP="00020E6E">
            <w:pPr>
              <w:rPr>
                <w:rFonts w:ascii="Arial" w:hAnsi="Arial" w:cs="Arial"/>
                <w:sz w:val="20"/>
                <w:szCs w:val="20"/>
              </w:rPr>
            </w:pPr>
            <w:r w:rsidRPr="00B71DC8">
              <w:rPr>
                <w:rFonts w:ascii="Arial" w:hAnsi="Arial" w:cs="Arial"/>
                <w:sz w:val="20"/>
                <w:szCs w:val="20"/>
              </w:rPr>
              <w:t>201-455-6422</w:t>
            </w:r>
          </w:p>
        </w:tc>
        <w:tc>
          <w:tcPr>
            <w:tcW w:w="3328" w:type="dxa"/>
          </w:tcPr>
          <w:p w:rsidR="001072EE" w:rsidRPr="00B71DC8" w:rsidRDefault="00FD762D" w:rsidP="00020E6E">
            <w:pPr>
              <w:rPr>
                <w:rFonts w:ascii="Arial" w:hAnsi="Arial" w:cs="Arial"/>
                <w:sz w:val="20"/>
                <w:szCs w:val="20"/>
              </w:rPr>
            </w:pPr>
            <w:r w:rsidRPr="00B71DC8">
              <w:rPr>
                <w:rFonts w:ascii="Arial" w:hAnsi="Arial" w:cs="Arial"/>
                <w:sz w:val="20"/>
                <w:szCs w:val="20"/>
              </w:rPr>
              <w:t>201-739-2628</w:t>
            </w:r>
          </w:p>
        </w:tc>
      </w:tr>
      <w:tr w:rsidR="001072EE" w:rsidRPr="00B71DC8" w:rsidTr="00C37F51">
        <w:tc>
          <w:tcPr>
            <w:tcW w:w="1998" w:type="dxa"/>
            <w:vMerge/>
          </w:tcPr>
          <w:p w:rsidR="001072EE" w:rsidRPr="00B71DC8" w:rsidRDefault="001072EE" w:rsidP="00020E6E">
            <w:pPr>
              <w:rPr>
                <w:rFonts w:ascii="Arial" w:hAnsi="Arial" w:cs="Arial"/>
                <w:sz w:val="20"/>
                <w:szCs w:val="20"/>
              </w:rPr>
            </w:pPr>
          </w:p>
        </w:tc>
        <w:tc>
          <w:tcPr>
            <w:tcW w:w="1980" w:type="dxa"/>
          </w:tcPr>
          <w:p w:rsidR="001072EE" w:rsidRPr="00B71DC8" w:rsidRDefault="001072EE" w:rsidP="00020E6E">
            <w:pPr>
              <w:rPr>
                <w:rFonts w:ascii="Arial" w:hAnsi="Arial" w:cs="Arial"/>
                <w:sz w:val="20"/>
                <w:szCs w:val="20"/>
              </w:rPr>
            </w:pPr>
            <w:r w:rsidRPr="00B71DC8">
              <w:rPr>
                <w:rFonts w:ascii="Arial" w:hAnsi="Arial" w:cs="Arial"/>
                <w:sz w:val="20"/>
                <w:szCs w:val="20"/>
              </w:rPr>
              <w:t>Sean Vesey</w:t>
            </w:r>
          </w:p>
        </w:tc>
        <w:tc>
          <w:tcPr>
            <w:tcW w:w="2114" w:type="dxa"/>
          </w:tcPr>
          <w:p w:rsidR="001072EE" w:rsidRPr="00B71DC8" w:rsidRDefault="00D8449C" w:rsidP="00020E6E">
            <w:pPr>
              <w:rPr>
                <w:rFonts w:ascii="Arial" w:hAnsi="Arial" w:cs="Arial"/>
                <w:sz w:val="20"/>
                <w:szCs w:val="20"/>
              </w:rPr>
            </w:pPr>
            <w:r w:rsidRPr="00B71DC8">
              <w:rPr>
                <w:rFonts w:ascii="Arial" w:hAnsi="Arial" w:cs="Arial"/>
                <w:sz w:val="20"/>
                <w:szCs w:val="20"/>
              </w:rPr>
              <w:t>201-455-6422</w:t>
            </w:r>
          </w:p>
        </w:tc>
        <w:tc>
          <w:tcPr>
            <w:tcW w:w="3328" w:type="dxa"/>
          </w:tcPr>
          <w:p w:rsidR="001072EE" w:rsidRPr="00B71DC8" w:rsidRDefault="00D8449C" w:rsidP="00020E6E">
            <w:pPr>
              <w:rPr>
                <w:rFonts w:ascii="Arial" w:hAnsi="Arial" w:cs="Arial"/>
                <w:sz w:val="20"/>
                <w:szCs w:val="20"/>
              </w:rPr>
            </w:pPr>
            <w:r w:rsidRPr="00B71DC8">
              <w:rPr>
                <w:rFonts w:ascii="Arial" w:hAnsi="Arial" w:cs="Arial"/>
                <w:sz w:val="20"/>
                <w:szCs w:val="20"/>
              </w:rPr>
              <w:t>201-788-9840</w:t>
            </w:r>
          </w:p>
        </w:tc>
      </w:tr>
      <w:tr w:rsidR="00020E6E" w:rsidRPr="00B71DC8" w:rsidTr="00C37F51">
        <w:tc>
          <w:tcPr>
            <w:tcW w:w="1998" w:type="dxa"/>
            <w:vMerge w:val="restart"/>
          </w:tcPr>
          <w:p w:rsidR="00020E6E" w:rsidRPr="00B71DC8" w:rsidRDefault="00020E6E" w:rsidP="00020E6E">
            <w:pPr>
              <w:rPr>
                <w:rFonts w:ascii="Arial" w:hAnsi="Arial" w:cs="Arial"/>
                <w:sz w:val="20"/>
                <w:szCs w:val="20"/>
              </w:rPr>
            </w:pPr>
            <w:r w:rsidRPr="00B71DC8">
              <w:rPr>
                <w:rFonts w:ascii="Arial" w:hAnsi="Arial" w:cs="Arial"/>
                <w:sz w:val="20"/>
                <w:szCs w:val="20"/>
              </w:rPr>
              <w:t>Thelma Alaniz</w:t>
            </w:r>
          </w:p>
        </w:tc>
        <w:tc>
          <w:tcPr>
            <w:tcW w:w="1980" w:type="dxa"/>
          </w:tcPr>
          <w:p w:rsidR="00020E6E" w:rsidRPr="00B71DC8" w:rsidRDefault="00020E6E" w:rsidP="00020E6E">
            <w:pPr>
              <w:rPr>
                <w:rFonts w:ascii="Arial" w:hAnsi="Arial" w:cs="Arial"/>
                <w:sz w:val="20"/>
                <w:szCs w:val="20"/>
              </w:rPr>
            </w:pPr>
            <w:r w:rsidRPr="00B71DC8">
              <w:rPr>
                <w:rFonts w:ascii="Arial" w:hAnsi="Arial" w:cs="Arial"/>
                <w:sz w:val="20"/>
                <w:szCs w:val="20"/>
              </w:rPr>
              <w:t>Stephen Lipkin</w:t>
            </w:r>
          </w:p>
        </w:tc>
        <w:tc>
          <w:tcPr>
            <w:tcW w:w="2114" w:type="dxa"/>
          </w:tcPr>
          <w:p w:rsidR="00020E6E" w:rsidRPr="00B71DC8" w:rsidRDefault="00020E6E" w:rsidP="00020E6E">
            <w:pPr>
              <w:rPr>
                <w:rFonts w:ascii="Arial" w:hAnsi="Arial" w:cs="Arial"/>
                <w:sz w:val="20"/>
                <w:szCs w:val="20"/>
              </w:rPr>
            </w:pPr>
            <w:r w:rsidRPr="00B71DC8">
              <w:rPr>
                <w:rFonts w:ascii="Arial" w:hAnsi="Arial" w:cs="Arial"/>
                <w:sz w:val="20"/>
                <w:szCs w:val="20"/>
              </w:rPr>
              <w:t>214-448-6064</w:t>
            </w:r>
          </w:p>
        </w:tc>
        <w:tc>
          <w:tcPr>
            <w:tcW w:w="3328" w:type="dxa"/>
          </w:tcPr>
          <w:p w:rsidR="00020E6E" w:rsidRPr="00B71DC8" w:rsidRDefault="00020E6E" w:rsidP="00020E6E">
            <w:pPr>
              <w:rPr>
                <w:rFonts w:ascii="Arial" w:hAnsi="Arial" w:cs="Arial"/>
                <w:sz w:val="20"/>
                <w:szCs w:val="20"/>
              </w:rPr>
            </w:pPr>
            <w:r w:rsidRPr="00B71DC8">
              <w:rPr>
                <w:rFonts w:ascii="Arial" w:hAnsi="Arial" w:cs="Arial"/>
                <w:sz w:val="20"/>
                <w:szCs w:val="20"/>
              </w:rPr>
              <w:t>214-366-0211h</w:t>
            </w:r>
          </w:p>
        </w:tc>
      </w:tr>
      <w:tr w:rsidR="00020E6E" w:rsidRPr="00B71DC8" w:rsidTr="00243FA3">
        <w:trPr>
          <w:trHeight w:val="152"/>
        </w:trPr>
        <w:tc>
          <w:tcPr>
            <w:tcW w:w="1998" w:type="dxa"/>
            <w:vMerge/>
          </w:tcPr>
          <w:p w:rsidR="00020E6E" w:rsidRPr="00B71DC8" w:rsidRDefault="00020E6E" w:rsidP="00020E6E">
            <w:pPr>
              <w:rPr>
                <w:rFonts w:ascii="Arial" w:hAnsi="Arial" w:cs="Arial"/>
                <w:sz w:val="20"/>
                <w:szCs w:val="20"/>
              </w:rPr>
            </w:pPr>
          </w:p>
        </w:tc>
        <w:tc>
          <w:tcPr>
            <w:tcW w:w="1980" w:type="dxa"/>
          </w:tcPr>
          <w:p w:rsidR="00020E6E" w:rsidRPr="00B71DC8" w:rsidRDefault="00020E6E" w:rsidP="00020E6E">
            <w:pPr>
              <w:rPr>
                <w:rFonts w:ascii="Arial" w:hAnsi="Arial" w:cs="Arial"/>
                <w:sz w:val="20"/>
                <w:szCs w:val="20"/>
              </w:rPr>
            </w:pPr>
            <w:r w:rsidRPr="00B71DC8">
              <w:rPr>
                <w:rFonts w:ascii="Arial" w:hAnsi="Arial" w:cs="Arial"/>
                <w:sz w:val="20"/>
                <w:szCs w:val="20"/>
              </w:rPr>
              <w:t>Michael Whigham</w:t>
            </w:r>
          </w:p>
        </w:tc>
        <w:tc>
          <w:tcPr>
            <w:tcW w:w="2114" w:type="dxa"/>
          </w:tcPr>
          <w:p w:rsidR="00020E6E" w:rsidRPr="00B71DC8" w:rsidRDefault="00020E6E" w:rsidP="00020E6E">
            <w:pPr>
              <w:rPr>
                <w:rFonts w:ascii="Arial" w:hAnsi="Arial" w:cs="Arial"/>
                <w:sz w:val="20"/>
                <w:szCs w:val="20"/>
              </w:rPr>
            </w:pPr>
            <w:r w:rsidRPr="00B71DC8">
              <w:rPr>
                <w:rFonts w:ascii="Arial" w:hAnsi="Arial" w:cs="Arial"/>
                <w:color w:val="000000"/>
                <w:sz w:val="20"/>
                <w:szCs w:val="20"/>
              </w:rPr>
              <w:t>704-321-9360</w:t>
            </w:r>
          </w:p>
        </w:tc>
        <w:tc>
          <w:tcPr>
            <w:tcW w:w="3328" w:type="dxa"/>
          </w:tcPr>
          <w:p w:rsidR="00020E6E" w:rsidRPr="00B71DC8" w:rsidRDefault="00020E6E" w:rsidP="00020E6E">
            <w:pPr>
              <w:rPr>
                <w:rFonts w:ascii="Arial" w:hAnsi="Arial" w:cs="Arial"/>
                <w:sz w:val="20"/>
                <w:szCs w:val="20"/>
              </w:rPr>
            </w:pPr>
            <w:r w:rsidRPr="00B71DC8">
              <w:rPr>
                <w:rFonts w:ascii="Arial" w:hAnsi="Arial" w:cs="Arial"/>
                <w:color w:val="000000"/>
                <w:sz w:val="20"/>
                <w:szCs w:val="20"/>
              </w:rPr>
              <w:t>704-906-6909</w:t>
            </w:r>
          </w:p>
        </w:tc>
      </w:tr>
      <w:tr w:rsidR="00020E6E" w:rsidRPr="00B71DC8" w:rsidTr="00C37F51">
        <w:tc>
          <w:tcPr>
            <w:tcW w:w="1998" w:type="dxa"/>
            <w:vMerge/>
          </w:tcPr>
          <w:p w:rsidR="00020E6E" w:rsidRPr="00B71DC8" w:rsidRDefault="00020E6E" w:rsidP="00020E6E">
            <w:pPr>
              <w:rPr>
                <w:rFonts w:ascii="Arial" w:hAnsi="Arial" w:cs="Arial"/>
                <w:sz w:val="20"/>
                <w:szCs w:val="20"/>
              </w:rPr>
            </w:pPr>
          </w:p>
        </w:tc>
        <w:tc>
          <w:tcPr>
            <w:tcW w:w="1980" w:type="dxa"/>
          </w:tcPr>
          <w:p w:rsidR="00020E6E" w:rsidRPr="00B71DC8" w:rsidRDefault="00020E6E" w:rsidP="00020E6E">
            <w:pPr>
              <w:rPr>
                <w:rFonts w:ascii="Arial" w:hAnsi="Arial" w:cs="Arial"/>
                <w:sz w:val="20"/>
                <w:szCs w:val="20"/>
              </w:rPr>
            </w:pPr>
            <w:r w:rsidRPr="00B71DC8">
              <w:rPr>
                <w:rFonts w:ascii="Arial" w:hAnsi="Arial" w:cs="Arial"/>
                <w:sz w:val="20"/>
                <w:szCs w:val="20"/>
              </w:rPr>
              <w:t>Darrin O’Connor</w:t>
            </w:r>
          </w:p>
        </w:tc>
        <w:tc>
          <w:tcPr>
            <w:tcW w:w="2114" w:type="dxa"/>
          </w:tcPr>
          <w:p w:rsidR="00020E6E" w:rsidRPr="00B71DC8" w:rsidRDefault="00FD762D" w:rsidP="00020E6E">
            <w:pPr>
              <w:rPr>
                <w:rFonts w:ascii="Arial" w:hAnsi="Arial" w:cs="Arial"/>
                <w:sz w:val="20"/>
                <w:szCs w:val="20"/>
              </w:rPr>
            </w:pPr>
            <w:r w:rsidRPr="00B71DC8">
              <w:rPr>
                <w:rFonts w:ascii="Arial" w:hAnsi="Arial" w:cs="Arial"/>
                <w:sz w:val="20"/>
                <w:szCs w:val="20"/>
              </w:rPr>
              <w:t>518-462-7050</w:t>
            </w:r>
          </w:p>
        </w:tc>
        <w:tc>
          <w:tcPr>
            <w:tcW w:w="3328" w:type="dxa"/>
          </w:tcPr>
          <w:p w:rsidR="00020E6E" w:rsidRPr="00B71DC8" w:rsidRDefault="00FD762D" w:rsidP="00020E6E">
            <w:pPr>
              <w:rPr>
                <w:rFonts w:ascii="Arial" w:hAnsi="Arial" w:cs="Arial"/>
                <w:color w:val="000000"/>
                <w:sz w:val="20"/>
                <w:szCs w:val="20"/>
              </w:rPr>
            </w:pPr>
            <w:r w:rsidRPr="00B71DC8">
              <w:rPr>
                <w:rFonts w:ascii="Arial" w:hAnsi="Arial" w:cs="Arial"/>
                <w:color w:val="000000"/>
                <w:sz w:val="20"/>
                <w:szCs w:val="20"/>
              </w:rPr>
              <w:t>518-462-6112</w:t>
            </w:r>
          </w:p>
        </w:tc>
      </w:tr>
      <w:tr w:rsidR="00020E6E" w:rsidRPr="00B71DC8" w:rsidTr="00C37F51">
        <w:tc>
          <w:tcPr>
            <w:tcW w:w="1998" w:type="dxa"/>
            <w:vMerge/>
          </w:tcPr>
          <w:p w:rsidR="00020E6E" w:rsidRPr="00B71DC8" w:rsidRDefault="00020E6E" w:rsidP="00020E6E">
            <w:pPr>
              <w:rPr>
                <w:rFonts w:ascii="Arial" w:hAnsi="Arial" w:cs="Arial"/>
                <w:sz w:val="20"/>
                <w:szCs w:val="20"/>
              </w:rPr>
            </w:pPr>
          </w:p>
        </w:tc>
        <w:tc>
          <w:tcPr>
            <w:tcW w:w="1980" w:type="dxa"/>
          </w:tcPr>
          <w:p w:rsidR="00020E6E" w:rsidRPr="00B71DC8" w:rsidRDefault="00020E6E" w:rsidP="00020E6E">
            <w:pPr>
              <w:rPr>
                <w:rFonts w:ascii="Arial" w:hAnsi="Arial" w:cs="Arial"/>
                <w:sz w:val="20"/>
                <w:szCs w:val="20"/>
              </w:rPr>
            </w:pPr>
            <w:r w:rsidRPr="00B71DC8">
              <w:rPr>
                <w:rFonts w:ascii="Arial" w:hAnsi="Arial" w:cs="Arial"/>
                <w:sz w:val="20"/>
                <w:szCs w:val="20"/>
              </w:rPr>
              <w:t>Anthony Rosciano</w:t>
            </w:r>
          </w:p>
        </w:tc>
        <w:tc>
          <w:tcPr>
            <w:tcW w:w="2114" w:type="dxa"/>
          </w:tcPr>
          <w:p w:rsidR="00020E6E" w:rsidRPr="00B71DC8" w:rsidRDefault="00020E6E" w:rsidP="00020E6E">
            <w:pPr>
              <w:rPr>
                <w:rFonts w:ascii="Arial" w:hAnsi="Arial" w:cs="Arial"/>
                <w:color w:val="000000"/>
                <w:sz w:val="20"/>
                <w:szCs w:val="20"/>
              </w:rPr>
            </w:pPr>
            <w:r w:rsidRPr="00B71DC8">
              <w:rPr>
                <w:rFonts w:ascii="Arial" w:hAnsi="Arial" w:cs="Arial"/>
                <w:sz w:val="20"/>
                <w:szCs w:val="20"/>
              </w:rPr>
              <w:t>862-240-1112</w:t>
            </w:r>
          </w:p>
        </w:tc>
        <w:tc>
          <w:tcPr>
            <w:tcW w:w="3328" w:type="dxa"/>
          </w:tcPr>
          <w:p w:rsidR="00020E6E" w:rsidRPr="00B71DC8" w:rsidRDefault="00020E6E" w:rsidP="00020E6E">
            <w:pPr>
              <w:rPr>
                <w:rFonts w:ascii="Arial" w:hAnsi="Arial" w:cs="Arial"/>
                <w:color w:val="000000"/>
                <w:sz w:val="20"/>
                <w:szCs w:val="20"/>
              </w:rPr>
            </w:pPr>
            <w:r w:rsidRPr="00B71DC8">
              <w:rPr>
                <w:rFonts w:ascii="Arial" w:hAnsi="Arial" w:cs="Arial"/>
                <w:color w:val="000000"/>
                <w:sz w:val="20"/>
                <w:szCs w:val="20"/>
              </w:rPr>
              <w:t>973-477-5502</w:t>
            </w:r>
          </w:p>
        </w:tc>
      </w:tr>
      <w:tr w:rsidR="001072EE" w:rsidRPr="00B71DC8" w:rsidTr="00C37F51">
        <w:tc>
          <w:tcPr>
            <w:tcW w:w="1998" w:type="dxa"/>
            <w:vMerge w:val="restart"/>
          </w:tcPr>
          <w:p w:rsidR="001072EE" w:rsidRPr="00B71DC8" w:rsidRDefault="001072EE" w:rsidP="00020E6E">
            <w:pPr>
              <w:rPr>
                <w:rFonts w:ascii="Arial" w:hAnsi="Arial" w:cs="Arial"/>
                <w:sz w:val="20"/>
                <w:szCs w:val="20"/>
              </w:rPr>
            </w:pPr>
            <w:r w:rsidRPr="00B71DC8">
              <w:rPr>
                <w:rFonts w:ascii="Arial" w:hAnsi="Arial" w:cs="Arial"/>
                <w:sz w:val="20"/>
                <w:szCs w:val="20"/>
              </w:rPr>
              <w:t>Courtney Bowling</w:t>
            </w:r>
          </w:p>
        </w:tc>
        <w:tc>
          <w:tcPr>
            <w:tcW w:w="1980" w:type="dxa"/>
          </w:tcPr>
          <w:p w:rsidR="001072EE" w:rsidRPr="00B71DC8" w:rsidRDefault="001072EE" w:rsidP="00020E6E">
            <w:pPr>
              <w:rPr>
                <w:rFonts w:ascii="Arial" w:hAnsi="Arial" w:cs="Arial"/>
                <w:sz w:val="20"/>
                <w:szCs w:val="20"/>
              </w:rPr>
            </w:pPr>
            <w:r w:rsidRPr="00B71DC8">
              <w:rPr>
                <w:rFonts w:ascii="Arial" w:hAnsi="Arial" w:cs="Arial"/>
                <w:sz w:val="20"/>
                <w:szCs w:val="20"/>
              </w:rPr>
              <w:t>Mike Enriquez</w:t>
            </w:r>
          </w:p>
        </w:tc>
        <w:tc>
          <w:tcPr>
            <w:tcW w:w="2114" w:type="dxa"/>
          </w:tcPr>
          <w:p w:rsidR="001072EE" w:rsidRPr="00B71DC8" w:rsidRDefault="001072EE" w:rsidP="00020E6E">
            <w:pPr>
              <w:rPr>
                <w:rFonts w:ascii="Arial" w:hAnsi="Arial" w:cs="Arial"/>
                <w:sz w:val="20"/>
                <w:szCs w:val="20"/>
              </w:rPr>
            </w:pPr>
            <w:r w:rsidRPr="00B71DC8">
              <w:rPr>
                <w:rFonts w:ascii="Arial" w:hAnsi="Arial" w:cs="Arial"/>
                <w:sz w:val="20"/>
                <w:szCs w:val="20"/>
              </w:rPr>
              <w:t>512-609-1730</w:t>
            </w:r>
          </w:p>
        </w:tc>
        <w:tc>
          <w:tcPr>
            <w:tcW w:w="3328" w:type="dxa"/>
          </w:tcPr>
          <w:p w:rsidR="001072EE" w:rsidRPr="00B71DC8" w:rsidRDefault="001072EE" w:rsidP="00020E6E">
            <w:pPr>
              <w:rPr>
                <w:rFonts w:ascii="Arial" w:hAnsi="Arial" w:cs="Arial"/>
                <w:sz w:val="20"/>
                <w:szCs w:val="20"/>
              </w:rPr>
            </w:pPr>
            <w:r w:rsidRPr="00B71DC8">
              <w:rPr>
                <w:rFonts w:ascii="Arial" w:hAnsi="Arial" w:cs="Arial"/>
                <w:color w:val="000000"/>
                <w:sz w:val="20"/>
                <w:szCs w:val="20"/>
              </w:rPr>
              <w:t>512-917-6716</w:t>
            </w:r>
          </w:p>
        </w:tc>
      </w:tr>
      <w:tr w:rsidR="001072EE" w:rsidRPr="00B71DC8" w:rsidTr="001072EE">
        <w:trPr>
          <w:trHeight w:val="260"/>
        </w:trPr>
        <w:tc>
          <w:tcPr>
            <w:tcW w:w="1998" w:type="dxa"/>
            <w:vMerge/>
          </w:tcPr>
          <w:p w:rsidR="001072EE" w:rsidRPr="00B71DC8" w:rsidRDefault="001072EE" w:rsidP="00020E6E">
            <w:pPr>
              <w:rPr>
                <w:rFonts w:ascii="Arial" w:hAnsi="Arial" w:cs="Arial"/>
                <w:sz w:val="20"/>
                <w:szCs w:val="20"/>
              </w:rPr>
            </w:pPr>
          </w:p>
        </w:tc>
        <w:tc>
          <w:tcPr>
            <w:tcW w:w="1980" w:type="dxa"/>
          </w:tcPr>
          <w:p w:rsidR="001072EE" w:rsidRPr="00B71DC8" w:rsidRDefault="001072EE" w:rsidP="001072EE">
            <w:pPr>
              <w:rPr>
                <w:rFonts w:ascii="Arial" w:hAnsi="Arial" w:cs="Arial"/>
                <w:sz w:val="20"/>
                <w:szCs w:val="20"/>
              </w:rPr>
            </w:pPr>
            <w:r w:rsidRPr="00B71DC8">
              <w:rPr>
                <w:rFonts w:ascii="Arial" w:hAnsi="Arial" w:cs="Arial"/>
                <w:sz w:val="20"/>
                <w:szCs w:val="20"/>
              </w:rPr>
              <w:t>Ralph Minderhoud</w:t>
            </w:r>
          </w:p>
        </w:tc>
        <w:tc>
          <w:tcPr>
            <w:tcW w:w="2114" w:type="dxa"/>
          </w:tcPr>
          <w:p w:rsidR="001072EE" w:rsidRPr="00B71DC8" w:rsidRDefault="00FD762D" w:rsidP="00020E6E">
            <w:pPr>
              <w:rPr>
                <w:rFonts w:ascii="Arial" w:hAnsi="Arial" w:cs="Arial"/>
                <w:sz w:val="20"/>
                <w:szCs w:val="20"/>
              </w:rPr>
            </w:pPr>
            <w:r w:rsidRPr="00B71DC8">
              <w:rPr>
                <w:rFonts w:ascii="Arial" w:hAnsi="Arial" w:cs="Arial"/>
                <w:sz w:val="20"/>
                <w:szCs w:val="20"/>
              </w:rPr>
              <w:t>512-609-1714</w:t>
            </w:r>
          </w:p>
        </w:tc>
        <w:tc>
          <w:tcPr>
            <w:tcW w:w="3328" w:type="dxa"/>
          </w:tcPr>
          <w:p w:rsidR="001072EE" w:rsidRPr="00B71DC8" w:rsidRDefault="00FD762D" w:rsidP="00020E6E">
            <w:pPr>
              <w:rPr>
                <w:rFonts w:ascii="Arial" w:hAnsi="Arial" w:cs="Arial"/>
                <w:color w:val="000000"/>
                <w:sz w:val="20"/>
                <w:szCs w:val="20"/>
              </w:rPr>
            </w:pPr>
            <w:r w:rsidRPr="00B71DC8">
              <w:rPr>
                <w:rFonts w:ascii="Arial" w:hAnsi="Arial" w:cs="Arial"/>
                <w:color w:val="000000"/>
                <w:sz w:val="20"/>
                <w:szCs w:val="20"/>
              </w:rPr>
              <w:t>206-553-9368</w:t>
            </w:r>
          </w:p>
        </w:tc>
      </w:tr>
      <w:tr w:rsidR="001072EE" w:rsidRPr="00B71DC8" w:rsidTr="001072EE">
        <w:trPr>
          <w:trHeight w:val="260"/>
        </w:trPr>
        <w:tc>
          <w:tcPr>
            <w:tcW w:w="1998" w:type="dxa"/>
            <w:vMerge/>
          </w:tcPr>
          <w:p w:rsidR="001072EE" w:rsidRPr="00B71DC8" w:rsidRDefault="001072EE" w:rsidP="00020E6E">
            <w:pPr>
              <w:rPr>
                <w:rFonts w:ascii="Arial" w:hAnsi="Arial" w:cs="Arial"/>
                <w:sz w:val="20"/>
                <w:szCs w:val="20"/>
              </w:rPr>
            </w:pPr>
          </w:p>
        </w:tc>
        <w:tc>
          <w:tcPr>
            <w:tcW w:w="1980" w:type="dxa"/>
          </w:tcPr>
          <w:p w:rsidR="001072EE" w:rsidRPr="00B71DC8" w:rsidRDefault="001072EE" w:rsidP="00020E6E">
            <w:pPr>
              <w:rPr>
                <w:rFonts w:ascii="Arial" w:hAnsi="Arial" w:cs="Arial"/>
                <w:sz w:val="20"/>
                <w:szCs w:val="20"/>
              </w:rPr>
            </w:pPr>
            <w:r w:rsidRPr="00B71DC8">
              <w:rPr>
                <w:rFonts w:ascii="Arial" w:hAnsi="Arial" w:cs="Arial"/>
                <w:sz w:val="20"/>
                <w:szCs w:val="20"/>
              </w:rPr>
              <w:t>Greg Haugen</w:t>
            </w:r>
          </w:p>
        </w:tc>
        <w:tc>
          <w:tcPr>
            <w:tcW w:w="2114" w:type="dxa"/>
          </w:tcPr>
          <w:p w:rsidR="001072EE" w:rsidRPr="00B71DC8" w:rsidRDefault="00FD762D" w:rsidP="00020E6E">
            <w:pPr>
              <w:rPr>
                <w:rFonts w:ascii="Arial" w:hAnsi="Arial" w:cs="Arial"/>
                <w:sz w:val="20"/>
                <w:szCs w:val="20"/>
              </w:rPr>
            </w:pPr>
            <w:r w:rsidRPr="00B71DC8">
              <w:rPr>
                <w:rFonts w:ascii="Arial" w:hAnsi="Arial" w:cs="Arial"/>
                <w:sz w:val="20"/>
                <w:szCs w:val="20"/>
              </w:rPr>
              <w:t>512-609-1732</w:t>
            </w:r>
          </w:p>
        </w:tc>
        <w:tc>
          <w:tcPr>
            <w:tcW w:w="3328" w:type="dxa"/>
          </w:tcPr>
          <w:p w:rsidR="001072EE" w:rsidRPr="00B71DC8" w:rsidRDefault="00FD762D" w:rsidP="00020E6E">
            <w:pPr>
              <w:rPr>
                <w:rFonts w:ascii="Arial" w:hAnsi="Arial" w:cs="Arial"/>
                <w:sz w:val="20"/>
                <w:szCs w:val="20"/>
              </w:rPr>
            </w:pPr>
            <w:r w:rsidRPr="00B71DC8">
              <w:rPr>
                <w:rFonts w:ascii="Arial" w:hAnsi="Arial" w:cs="Arial"/>
                <w:sz w:val="20"/>
                <w:szCs w:val="20"/>
              </w:rPr>
              <w:t>512-626-1899</w:t>
            </w:r>
          </w:p>
        </w:tc>
      </w:tr>
      <w:tr w:rsidR="001072EE" w:rsidRPr="00B71DC8" w:rsidTr="001072EE">
        <w:trPr>
          <w:trHeight w:val="260"/>
        </w:trPr>
        <w:tc>
          <w:tcPr>
            <w:tcW w:w="1998" w:type="dxa"/>
            <w:vMerge/>
          </w:tcPr>
          <w:p w:rsidR="001072EE" w:rsidRPr="00B71DC8" w:rsidRDefault="001072EE" w:rsidP="00020E6E">
            <w:pPr>
              <w:rPr>
                <w:rFonts w:ascii="Arial" w:hAnsi="Arial" w:cs="Arial"/>
                <w:sz w:val="20"/>
                <w:szCs w:val="20"/>
              </w:rPr>
            </w:pPr>
          </w:p>
        </w:tc>
        <w:tc>
          <w:tcPr>
            <w:tcW w:w="1980" w:type="dxa"/>
          </w:tcPr>
          <w:p w:rsidR="001072EE" w:rsidRPr="00B71DC8" w:rsidRDefault="001072EE" w:rsidP="00020E6E">
            <w:pPr>
              <w:rPr>
                <w:rFonts w:ascii="Arial" w:hAnsi="Arial" w:cs="Arial"/>
                <w:sz w:val="20"/>
                <w:szCs w:val="20"/>
              </w:rPr>
            </w:pPr>
            <w:r w:rsidRPr="00B71DC8">
              <w:rPr>
                <w:rFonts w:ascii="Arial" w:hAnsi="Arial" w:cs="Arial"/>
                <w:sz w:val="20"/>
                <w:szCs w:val="20"/>
              </w:rPr>
              <w:t>George Hribar</w:t>
            </w:r>
          </w:p>
        </w:tc>
        <w:tc>
          <w:tcPr>
            <w:tcW w:w="2114" w:type="dxa"/>
          </w:tcPr>
          <w:p w:rsidR="001072EE" w:rsidRPr="00B71DC8" w:rsidRDefault="001072EE" w:rsidP="00020E6E">
            <w:pPr>
              <w:rPr>
                <w:rFonts w:ascii="Arial" w:hAnsi="Arial" w:cs="Arial"/>
                <w:sz w:val="20"/>
                <w:szCs w:val="20"/>
              </w:rPr>
            </w:pPr>
            <w:r w:rsidRPr="00B71DC8">
              <w:rPr>
                <w:rFonts w:ascii="Arial" w:hAnsi="Arial" w:cs="Arial"/>
                <w:sz w:val="20"/>
                <w:szCs w:val="20"/>
              </w:rPr>
              <w:t>415-432-3891</w:t>
            </w:r>
          </w:p>
        </w:tc>
        <w:tc>
          <w:tcPr>
            <w:tcW w:w="3328" w:type="dxa"/>
          </w:tcPr>
          <w:p w:rsidR="001072EE" w:rsidRPr="00B71DC8" w:rsidRDefault="001072EE" w:rsidP="00020E6E">
            <w:pPr>
              <w:rPr>
                <w:rFonts w:ascii="Arial" w:hAnsi="Arial" w:cs="Arial"/>
                <w:color w:val="000000"/>
                <w:sz w:val="20"/>
                <w:szCs w:val="20"/>
              </w:rPr>
            </w:pPr>
            <w:r w:rsidRPr="00B71DC8">
              <w:rPr>
                <w:rFonts w:ascii="Arial" w:hAnsi="Arial" w:cs="Arial"/>
                <w:sz w:val="20"/>
                <w:szCs w:val="20"/>
              </w:rPr>
              <w:t>516-445-3205</w:t>
            </w:r>
          </w:p>
        </w:tc>
      </w:tr>
      <w:tr w:rsidR="001072EE" w:rsidRPr="00B71DC8" w:rsidTr="00020E6E">
        <w:trPr>
          <w:trHeight w:val="242"/>
        </w:trPr>
        <w:tc>
          <w:tcPr>
            <w:tcW w:w="1998" w:type="dxa"/>
            <w:vMerge/>
          </w:tcPr>
          <w:p w:rsidR="001072EE" w:rsidRPr="00B71DC8" w:rsidRDefault="001072EE" w:rsidP="00020E6E">
            <w:pPr>
              <w:rPr>
                <w:rFonts w:ascii="Arial" w:hAnsi="Arial" w:cs="Arial"/>
                <w:sz w:val="20"/>
                <w:szCs w:val="20"/>
              </w:rPr>
            </w:pPr>
          </w:p>
        </w:tc>
        <w:tc>
          <w:tcPr>
            <w:tcW w:w="1980" w:type="dxa"/>
          </w:tcPr>
          <w:p w:rsidR="001072EE" w:rsidRPr="00B71DC8" w:rsidRDefault="001072EE" w:rsidP="00020E6E">
            <w:pPr>
              <w:rPr>
                <w:rFonts w:ascii="Arial" w:hAnsi="Arial" w:cs="Arial"/>
                <w:sz w:val="20"/>
                <w:szCs w:val="20"/>
              </w:rPr>
            </w:pPr>
            <w:r w:rsidRPr="00B71DC8">
              <w:rPr>
                <w:rFonts w:ascii="Arial" w:hAnsi="Arial" w:cs="Arial"/>
                <w:sz w:val="20"/>
                <w:szCs w:val="20"/>
              </w:rPr>
              <w:t>Roy Cogdell</w:t>
            </w:r>
          </w:p>
        </w:tc>
        <w:tc>
          <w:tcPr>
            <w:tcW w:w="2114" w:type="dxa"/>
          </w:tcPr>
          <w:p w:rsidR="001072EE" w:rsidRPr="00B71DC8" w:rsidRDefault="00E218A5" w:rsidP="00020E6E">
            <w:pPr>
              <w:rPr>
                <w:rFonts w:ascii="Arial" w:hAnsi="Arial" w:cs="Arial"/>
                <w:sz w:val="20"/>
                <w:szCs w:val="20"/>
              </w:rPr>
            </w:pPr>
            <w:r w:rsidRPr="00B71DC8">
              <w:rPr>
                <w:rFonts w:ascii="Arial" w:hAnsi="Arial" w:cs="Arial"/>
                <w:sz w:val="20"/>
                <w:szCs w:val="20"/>
              </w:rPr>
              <w:t>512-609-1734</w:t>
            </w:r>
          </w:p>
        </w:tc>
        <w:tc>
          <w:tcPr>
            <w:tcW w:w="3328" w:type="dxa"/>
          </w:tcPr>
          <w:p w:rsidR="001072EE" w:rsidRPr="00B71DC8" w:rsidRDefault="00D438E2" w:rsidP="00020E6E">
            <w:pPr>
              <w:rPr>
                <w:rFonts w:ascii="Arial" w:hAnsi="Arial" w:cs="Arial"/>
                <w:sz w:val="20"/>
                <w:szCs w:val="20"/>
              </w:rPr>
            </w:pPr>
            <w:r w:rsidRPr="00B71DC8">
              <w:rPr>
                <w:rFonts w:ascii="Arial" w:hAnsi="Arial" w:cs="Arial"/>
                <w:sz w:val="20"/>
                <w:szCs w:val="20"/>
              </w:rPr>
              <w:t>203-314-9351</w:t>
            </w:r>
          </w:p>
        </w:tc>
      </w:tr>
      <w:tr w:rsidR="001072EE" w:rsidRPr="00B71DC8" w:rsidTr="00C37F51">
        <w:tc>
          <w:tcPr>
            <w:tcW w:w="1998" w:type="dxa"/>
            <w:vMerge/>
          </w:tcPr>
          <w:p w:rsidR="001072EE" w:rsidRPr="00B71DC8" w:rsidRDefault="001072EE" w:rsidP="00020E6E">
            <w:pPr>
              <w:rPr>
                <w:rFonts w:ascii="Arial" w:hAnsi="Arial" w:cs="Arial"/>
                <w:sz w:val="20"/>
                <w:szCs w:val="20"/>
              </w:rPr>
            </w:pPr>
          </w:p>
        </w:tc>
        <w:tc>
          <w:tcPr>
            <w:tcW w:w="1980" w:type="dxa"/>
          </w:tcPr>
          <w:p w:rsidR="001072EE" w:rsidRPr="00B71DC8" w:rsidRDefault="001072EE" w:rsidP="00020E6E">
            <w:pPr>
              <w:rPr>
                <w:rFonts w:ascii="Arial" w:hAnsi="Arial" w:cs="Arial"/>
                <w:sz w:val="20"/>
                <w:szCs w:val="20"/>
              </w:rPr>
            </w:pPr>
            <w:r w:rsidRPr="00B71DC8">
              <w:rPr>
                <w:rFonts w:ascii="Arial" w:hAnsi="Arial" w:cs="Arial"/>
                <w:sz w:val="20"/>
                <w:szCs w:val="20"/>
              </w:rPr>
              <w:t>Jack O'Connell</w:t>
            </w:r>
          </w:p>
        </w:tc>
        <w:tc>
          <w:tcPr>
            <w:tcW w:w="2114" w:type="dxa"/>
          </w:tcPr>
          <w:p w:rsidR="001072EE" w:rsidRPr="00B71DC8" w:rsidRDefault="001072EE" w:rsidP="00020E6E">
            <w:pPr>
              <w:rPr>
                <w:rFonts w:ascii="Arial" w:hAnsi="Arial" w:cs="Arial"/>
                <w:sz w:val="20"/>
                <w:szCs w:val="20"/>
              </w:rPr>
            </w:pPr>
            <w:r w:rsidRPr="00B71DC8">
              <w:rPr>
                <w:rFonts w:ascii="Arial" w:hAnsi="Arial" w:cs="Arial"/>
                <w:sz w:val="20"/>
                <w:szCs w:val="20"/>
              </w:rPr>
              <w:t>940-924-4633</w:t>
            </w:r>
          </w:p>
        </w:tc>
        <w:tc>
          <w:tcPr>
            <w:tcW w:w="3328" w:type="dxa"/>
          </w:tcPr>
          <w:p w:rsidR="001072EE" w:rsidRPr="00B71DC8" w:rsidRDefault="001072EE" w:rsidP="00020E6E">
            <w:pPr>
              <w:rPr>
                <w:rFonts w:ascii="Arial" w:hAnsi="Arial" w:cs="Arial"/>
                <w:sz w:val="20"/>
                <w:szCs w:val="20"/>
              </w:rPr>
            </w:pPr>
            <w:r w:rsidRPr="00B71DC8">
              <w:rPr>
                <w:rFonts w:ascii="Arial" w:hAnsi="Arial" w:cs="Arial"/>
                <w:sz w:val="20"/>
                <w:szCs w:val="20"/>
              </w:rPr>
              <w:t>941-924-4633 FL 973-667-7868 NJ     </w:t>
            </w:r>
          </w:p>
        </w:tc>
      </w:tr>
      <w:tr w:rsidR="001072EE" w:rsidRPr="00B71DC8" w:rsidTr="00C37F51">
        <w:tc>
          <w:tcPr>
            <w:tcW w:w="1998" w:type="dxa"/>
            <w:vMerge/>
          </w:tcPr>
          <w:p w:rsidR="001072EE" w:rsidRPr="00B71DC8" w:rsidRDefault="001072EE" w:rsidP="00020E6E">
            <w:pPr>
              <w:rPr>
                <w:rFonts w:ascii="Arial" w:hAnsi="Arial" w:cs="Arial"/>
                <w:sz w:val="20"/>
                <w:szCs w:val="20"/>
              </w:rPr>
            </w:pPr>
          </w:p>
        </w:tc>
        <w:tc>
          <w:tcPr>
            <w:tcW w:w="1980" w:type="dxa"/>
          </w:tcPr>
          <w:p w:rsidR="001072EE" w:rsidRPr="00B71DC8" w:rsidRDefault="001072EE" w:rsidP="00020E6E">
            <w:pPr>
              <w:rPr>
                <w:rFonts w:ascii="Arial" w:hAnsi="Arial" w:cs="Arial"/>
                <w:sz w:val="20"/>
                <w:szCs w:val="20"/>
              </w:rPr>
            </w:pPr>
            <w:r w:rsidRPr="00B71DC8">
              <w:rPr>
                <w:rFonts w:ascii="Arial" w:hAnsi="Arial" w:cs="Arial"/>
                <w:sz w:val="20"/>
                <w:szCs w:val="20"/>
              </w:rPr>
              <w:t>Howard LeDet</w:t>
            </w:r>
          </w:p>
        </w:tc>
        <w:tc>
          <w:tcPr>
            <w:tcW w:w="2114" w:type="dxa"/>
          </w:tcPr>
          <w:p w:rsidR="001072EE" w:rsidRPr="00B71DC8" w:rsidRDefault="001072EE" w:rsidP="00020E6E">
            <w:pPr>
              <w:rPr>
                <w:rFonts w:ascii="Arial" w:hAnsi="Arial" w:cs="Arial"/>
                <w:sz w:val="20"/>
                <w:szCs w:val="20"/>
              </w:rPr>
            </w:pPr>
            <w:r w:rsidRPr="00B71DC8">
              <w:rPr>
                <w:rFonts w:ascii="Arial" w:hAnsi="Arial" w:cs="Arial"/>
                <w:color w:val="000000"/>
                <w:sz w:val="20"/>
                <w:szCs w:val="20"/>
              </w:rPr>
              <w:t>281-566-2556</w:t>
            </w:r>
          </w:p>
        </w:tc>
        <w:tc>
          <w:tcPr>
            <w:tcW w:w="3328" w:type="dxa"/>
          </w:tcPr>
          <w:p w:rsidR="001072EE" w:rsidRPr="00B71DC8" w:rsidRDefault="001072EE" w:rsidP="00020E6E">
            <w:pPr>
              <w:rPr>
                <w:rFonts w:ascii="Arial" w:hAnsi="Arial" w:cs="Arial"/>
                <w:color w:val="000000"/>
                <w:sz w:val="20"/>
                <w:szCs w:val="20"/>
              </w:rPr>
            </w:pPr>
            <w:r w:rsidRPr="00B71DC8">
              <w:rPr>
                <w:rFonts w:ascii="Arial" w:hAnsi="Arial" w:cs="Arial"/>
                <w:color w:val="000000"/>
                <w:sz w:val="20"/>
                <w:szCs w:val="20"/>
              </w:rPr>
              <w:t>713-410-0032</w:t>
            </w:r>
          </w:p>
        </w:tc>
      </w:tr>
      <w:tr w:rsidR="001072EE" w:rsidRPr="00B71DC8" w:rsidTr="00C37F51">
        <w:tc>
          <w:tcPr>
            <w:tcW w:w="1998" w:type="dxa"/>
            <w:vMerge/>
          </w:tcPr>
          <w:p w:rsidR="001072EE" w:rsidRPr="00B71DC8" w:rsidRDefault="001072EE" w:rsidP="001072EE">
            <w:pPr>
              <w:rPr>
                <w:rFonts w:ascii="Arial" w:hAnsi="Arial" w:cs="Arial"/>
                <w:sz w:val="20"/>
                <w:szCs w:val="20"/>
              </w:rPr>
            </w:pPr>
          </w:p>
        </w:tc>
        <w:tc>
          <w:tcPr>
            <w:tcW w:w="1980" w:type="dxa"/>
          </w:tcPr>
          <w:p w:rsidR="001072EE" w:rsidRPr="00B71DC8" w:rsidRDefault="001072EE" w:rsidP="001072EE">
            <w:pPr>
              <w:rPr>
                <w:rFonts w:ascii="Arial" w:hAnsi="Arial" w:cs="Arial"/>
                <w:sz w:val="20"/>
                <w:szCs w:val="20"/>
              </w:rPr>
            </w:pPr>
            <w:r w:rsidRPr="00B71DC8">
              <w:rPr>
                <w:rFonts w:ascii="Arial" w:hAnsi="Arial" w:cs="Arial"/>
                <w:sz w:val="20"/>
                <w:szCs w:val="20"/>
              </w:rPr>
              <w:t>Danielle Ashby</w:t>
            </w:r>
          </w:p>
        </w:tc>
        <w:tc>
          <w:tcPr>
            <w:tcW w:w="2114" w:type="dxa"/>
          </w:tcPr>
          <w:p w:rsidR="001072EE" w:rsidRPr="00B71DC8" w:rsidRDefault="001072EE" w:rsidP="001072EE">
            <w:pPr>
              <w:rPr>
                <w:rFonts w:ascii="Arial" w:hAnsi="Arial" w:cs="Arial"/>
                <w:sz w:val="20"/>
                <w:szCs w:val="20"/>
              </w:rPr>
            </w:pPr>
            <w:r w:rsidRPr="00B71DC8">
              <w:rPr>
                <w:rFonts w:ascii="Arial" w:hAnsi="Arial" w:cs="Arial"/>
                <w:sz w:val="20"/>
                <w:szCs w:val="20"/>
              </w:rPr>
              <w:t>512-609-1711</w:t>
            </w:r>
          </w:p>
        </w:tc>
        <w:tc>
          <w:tcPr>
            <w:tcW w:w="3328" w:type="dxa"/>
          </w:tcPr>
          <w:p w:rsidR="001072EE" w:rsidRPr="00B71DC8" w:rsidRDefault="001072EE" w:rsidP="001072EE">
            <w:pPr>
              <w:rPr>
                <w:rFonts w:ascii="Arial" w:hAnsi="Arial" w:cs="Arial"/>
                <w:color w:val="000000"/>
                <w:sz w:val="20"/>
                <w:szCs w:val="20"/>
              </w:rPr>
            </w:pPr>
            <w:r w:rsidRPr="00B71DC8">
              <w:rPr>
                <w:rFonts w:ascii="Arial" w:hAnsi="Arial" w:cs="Arial"/>
                <w:sz w:val="20"/>
                <w:szCs w:val="20"/>
              </w:rPr>
              <w:t>512-905-0795</w:t>
            </w:r>
          </w:p>
        </w:tc>
      </w:tr>
      <w:tr w:rsidR="001072EE" w:rsidRPr="00B71DC8" w:rsidTr="00C37F51">
        <w:tc>
          <w:tcPr>
            <w:tcW w:w="1998" w:type="dxa"/>
            <w:vMerge w:val="restart"/>
          </w:tcPr>
          <w:p w:rsidR="001072EE" w:rsidRPr="00B71DC8" w:rsidRDefault="001072EE" w:rsidP="001072EE">
            <w:pPr>
              <w:rPr>
                <w:rFonts w:ascii="Arial" w:hAnsi="Arial" w:cs="Arial"/>
                <w:sz w:val="20"/>
                <w:szCs w:val="20"/>
              </w:rPr>
            </w:pPr>
            <w:r w:rsidRPr="00B71DC8">
              <w:rPr>
                <w:rFonts w:ascii="Arial" w:hAnsi="Arial" w:cs="Arial"/>
                <w:sz w:val="20"/>
                <w:szCs w:val="20"/>
              </w:rPr>
              <w:t>Christine Wix</w:t>
            </w:r>
          </w:p>
        </w:tc>
        <w:tc>
          <w:tcPr>
            <w:tcW w:w="1980" w:type="dxa"/>
          </w:tcPr>
          <w:p w:rsidR="001072EE" w:rsidRPr="00B71DC8" w:rsidRDefault="001072EE" w:rsidP="001072EE">
            <w:pPr>
              <w:rPr>
                <w:rFonts w:ascii="Arial" w:hAnsi="Arial" w:cs="Arial"/>
                <w:sz w:val="20"/>
                <w:szCs w:val="20"/>
              </w:rPr>
            </w:pPr>
            <w:r w:rsidRPr="00B71DC8">
              <w:rPr>
                <w:rFonts w:ascii="Arial" w:hAnsi="Arial" w:cs="Arial"/>
                <w:sz w:val="20"/>
                <w:szCs w:val="20"/>
              </w:rPr>
              <w:t>Cornelius Adetiba</w:t>
            </w:r>
          </w:p>
        </w:tc>
        <w:tc>
          <w:tcPr>
            <w:tcW w:w="2114" w:type="dxa"/>
          </w:tcPr>
          <w:p w:rsidR="001072EE" w:rsidRPr="00B71DC8" w:rsidRDefault="001072EE" w:rsidP="001072EE">
            <w:pPr>
              <w:rPr>
                <w:rFonts w:ascii="Arial" w:hAnsi="Arial" w:cs="Arial"/>
                <w:sz w:val="20"/>
                <w:szCs w:val="20"/>
              </w:rPr>
            </w:pPr>
            <w:r w:rsidRPr="00B71DC8">
              <w:rPr>
                <w:rFonts w:ascii="Arial" w:hAnsi="Arial" w:cs="Arial"/>
                <w:color w:val="000000"/>
                <w:sz w:val="20"/>
                <w:szCs w:val="20"/>
              </w:rPr>
              <w:t>512-609-1716</w:t>
            </w:r>
          </w:p>
        </w:tc>
        <w:tc>
          <w:tcPr>
            <w:tcW w:w="3328" w:type="dxa"/>
          </w:tcPr>
          <w:p w:rsidR="001072EE" w:rsidRPr="00B71DC8" w:rsidRDefault="001072EE" w:rsidP="001072EE">
            <w:pPr>
              <w:rPr>
                <w:rFonts w:ascii="Arial" w:hAnsi="Arial" w:cs="Arial"/>
                <w:sz w:val="20"/>
                <w:szCs w:val="20"/>
              </w:rPr>
            </w:pPr>
            <w:r w:rsidRPr="00B71DC8">
              <w:rPr>
                <w:rFonts w:ascii="Arial" w:hAnsi="Arial" w:cs="Arial"/>
                <w:color w:val="000000"/>
                <w:sz w:val="20"/>
                <w:szCs w:val="20"/>
              </w:rPr>
              <w:t>215-668-8962</w:t>
            </w:r>
          </w:p>
        </w:tc>
      </w:tr>
      <w:tr w:rsidR="001072EE" w:rsidRPr="00B71DC8" w:rsidTr="00C37F51">
        <w:tc>
          <w:tcPr>
            <w:tcW w:w="1998" w:type="dxa"/>
            <w:vMerge/>
          </w:tcPr>
          <w:p w:rsidR="001072EE" w:rsidRPr="00B71DC8" w:rsidRDefault="001072EE" w:rsidP="001072EE">
            <w:pPr>
              <w:rPr>
                <w:rFonts w:ascii="Arial" w:hAnsi="Arial" w:cs="Arial"/>
                <w:sz w:val="20"/>
                <w:szCs w:val="20"/>
              </w:rPr>
            </w:pPr>
          </w:p>
        </w:tc>
        <w:tc>
          <w:tcPr>
            <w:tcW w:w="1980" w:type="dxa"/>
          </w:tcPr>
          <w:p w:rsidR="001072EE" w:rsidRPr="00B71DC8" w:rsidRDefault="001072EE" w:rsidP="001072EE">
            <w:pPr>
              <w:rPr>
                <w:rFonts w:ascii="Arial" w:hAnsi="Arial" w:cs="Arial"/>
                <w:sz w:val="20"/>
                <w:szCs w:val="20"/>
              </w:rPr>
            </w:pPr>
            <w:r w:rsidRPr="00B71DC8">
              <w:rPr>
                <w:rFonts w:ascii="Arial" w:hAnsi="Arial" w:cs="Arial"/>
                <w:sz w:val="20"/>
                <w:szCs w:val="20"/>
              </w:rPr>
              <w:t>John Liepman</w:t>
            </w:r>
          </w:p>
        </w:tc>
        <w:tc>
          <w:tcPr>
            <w:tcW w:w="2114" w:type="dxa"/>
          </w:tcPr>
          <w:p w:rsidR="001072EE" w:rsidRPr="00B71DC8" w:rsidRDefault="001072EE" w:rsidP="001072EE">
            <w:pPr>
              <w:rPr>
                <w:rFonts w:ascii="Arial" w:hAnsi="Arial" w:cs="Arial"/>
                <w:sz w:val="20"/>
                <w:szCs w:val="20"/>
              </w:rPr>
            </w:pPr>
            <w:r w:rsidRPr="00B71DC8">
              <w:rPr>
                <w:rFonts w:ascii="Arial" w:hAnsi="Arial" w:cs="Arial"/>
                <w:sz w:val="20"/>
                <w:szCs w:val="20"/>
              </w:rPr>
              <w:t>512-609-1725</w:t>
            </w:r>
          </w:p>
        </w:tc>
        <w:tc>
          <w:tcPr>
            <w:tcW w:w="3328" w:type="dxa"/>
          </w:tcPr>
          <w:p w:rsidR="001072EE" w:rsidRPr="00B71DC8" w:rsidRDefault="001072EE" w:rsidP="001072EE">
            <w:pPr>
              <w:rPr>
                <w:rFonts w:ascii="Arial" w:hAnsi="Arial" w:cs="Arial"/>
                <w:color w:val="000000"/>
                <w:sz w:val="20"/>
                <w:szCs w:val="20"/>
              </w:rPr>
            </w:pPr>
            <w:r w:rsidRPr="00B71DC8">
              <w:rPr>
                <w:rFonts w:ascii="Arial" w:hAnsi="Arial" w:cs="Arial"/>
                <w:sz w:val="20"/>
                <w:szCs w:val="20"/>
              </w:rPr>
              <w:t>713-922-8782c</w:t>
            </w:r>
          </w:p>
        </w:tc>
      </w:tr>
      <w:tr w:rsidR="001072EE" w:rsidRPr="00B71DC8" w:rsidTr="00C37F51">
        <w:tc>
          <w:tcPr>
            <w:tcW w:w="1998" w:type="dxa"/>
            <w:vMerge/>
          </w:tcPr>
          <w:p w:rsidR="001072EE" w:rsidRPr="00B71DC8" w:rsidRDefault="001072EE" w:rsidP="001072EE">
            <w:pPr>
              <w:rPr>
                <w:rFonts w:ascii="Arial" w:hAnsi="Arial" w:cs="Arial"/>
                <w:sz w:val="20"/>
                <w:szCs w:val="20"/>
              </w:rPr>
            </w:pPr>
          </w:p>
        </w:tc>
        <w:tc>
          <w:tcPr>
            <w:tcW w:w="1980" w:type="dxa"/>
          </w:tcPr>
          <w:p w:rsidR="001072EE" w:rsidRPr="00B71DC8" w:rsidRDefault="001072EE" w:rsidP="001072EE">
            <w:pPr>
              <w:rPr>
                <w:rFonts w:ascii="Arial" w:hAnsi="Arial" w:cs="Arial"/>
                <w:sz w:val="20"/>
                <w:szCs w:val="20"/>
              </w:rPr>
            </w:pPr>
            <w:r w:rsidRPr="00B71DC8">
              <w:rPr>
                <w:rFonts w:ascii="Arial" w:hAnsi="Arial" w:cs="Arial"/>
                <w:sz w:val="20"/>
                <w:szCs w:val="20"/>
              </w:rPr>
              <w:t>Nevert Boraie</w:t>
            </w:r>
          </w:p>
        </w:tc>
        <w:tc>
          <w:tcPr>
            <w:tcW w:w="2114" w:type="dxa"/>
          </w:tcPr>
          <w:p w:rsidR="001072EE" w:rsidRPr="00B71DC8" w:rsidRDefault="001072EE" w:rsidP="001072EE">
            <w:pPr>
              <w:rPr>
                <w:rFonts w:ascii="Arial" w:hAnsi="Arial" w:cs="Arial"/>
                <w:sz w:val="20"/>
                <w:szCs w:val="20"/>
              </w:rPr>
            </w:pPr>
            <w:r w:rsidRPr="00B71DC8">
              <w:rPr>
                <w:rFonts w:ascii="Arial" w:hAnsi="Arial" w:cs="Arial"/>
                <w:sz w:val="20"/>
                <w:szCs w:val="20"/>
              </w:rPr>
              <w:t>512-609-1729</w:t>
            </w:r>
          </w:p>
        </w:tc>
        <w:tc>
          <w:tcPr>
            <w:tcW w:w="3328" w:type="dxa"/>
          </w:tcPr>
          <w:p w:rsidR="001072EE" w:rsidRPr="00B71DC8" w:rsidRDefault="001072EE" w:rsidP="001072EE">
            <w:pPr>
              <w:rPr>
                <w:rFonts w:ascii="Arial" w:hAnsi="Arial" w:cs="Arial"/>
                <w:color w:val="000000"/>
                <w:sz w:val="20"/>
                <w:szCs w:val="20"/>
              </w:rPr>
            </w:pPr>
            <w:r w:rsidRPr="00B71DC8">
              <w:rPr>
                <w:rFonts w:ascii="Arial" w:hAnsi="Arial" w:cs="Arial"/>
                <w:color w:val="000000"/>
                <w:sz w:val="20"/>
                <w:szCs w:val="20"/>
              </w:rPr>
              <w:t>206-321-7762</w:t>
            </w:r>
          </w:p>
        </w:tc>
      </w:tr>
      <w:tr w:rsidR="001072EE" w:rsidRPr="00B71DC8" w:rsidTr="00C37F51">
        <w:tc>
          <w:tcPr>
            <w:tcW w:w="1998" w:type="dxa"/>
            <w:vMerge/>
          </w:tcPr>
          <w:p w:rsidR="001072EE" w:rsidRPr="00B71DC8" w:rsidRDefault="001072EE" w:rsidP="001072EE">
            <w:pPr>
              <w:rPr>
                <w:rFonts w:ascii="Arial" w:hAnsi="Arial" w:cs="Arial"/>
                <w:sz w:val="20"/>
                <w:szCs w:val="20"/>
              </w:rPr>
            </w:pPr>
          </w:p>
        </w:tc>
        <w:tc>
          <w:tcPr>
            <w:tcW w:w="1980" w:type="dxa"/>
          </w:tcPr>
          <w:p w:rsidR="001072EE" w:rsidRPr="00B71DC8" w:rsidRDefault="001072EE" w:rsidP="001072EE">
            <w:pPr>
              <w:rPr>
                <w:rFonts w:ascii="Arial" w:hAnsi="Arial" w:cs="Arial"/>
                <w:sz w:val="20"/>
                <w:szCs w:val="20"/>
              </w:rPr>
            </w:pPr>
            <w:r w:rsidRPr="00B71DC8">
              <w:rPr>
                <w:rFonts w:ascii="Arial" w:hAnsi="Arial" w:cs="Arial"/>
                <w:sz w:val="20"/>
                <w:szCs w:val="20"/>
              </w:rPr>
              <w:t>Trey Davis</w:t>
            </w:r>
          </w:p>
        </w:tc>
        <w:tc>
          <w:tcPr>
            <w:tcW w:w="2114" w:type="dxa"/>
          </w:tcPr>
          <w:p w:rsidR="001072EE" w:rsidRPr="00B71DC8" w:rsidRDefault="001072EE" w:rsidP="001072EE">
            <w:pPr>
              <w:rPr>
                <w:rFonts w:ascii="Arial" w:hAnsi="Arial" w:cs="Arial"/>
                <w:sz w:val="20"/>
                <w:szCs w:val="20"/>
              </w:rPr>
            </w:pPr>
            <w:r w:rsidRPr="00B71DC8">
              <w:rPr>
                <w:rFonts w:ascii="Arial" w:hAnsi="Arial" w:cs="Arial"/>
                <w:sz w:val="20"/>
                <w:szCs w:val="20"/>
              </w:rPr>
              <w:t>512-609-1731</w:t>
            </w:r>
          </w:p>
        </w:tc>
        <w:tc>
          <w:tcPr>
            <w:tcW w:w="3328" w:type="dxa"/>
          </w:tcPr>
          <w:p w:rsidR="001072EE" w:rsidRPr="00B71DC8" w:rsidRDefault="001072EE" w:rsidP="001072EE">
            <w:pPr>
              <w:rPr>
                <w:rFonts w:ascii="Arial" w:hAnsi="Arial" w:cs="Arial"/>
                <w:sz w:val="20"/>
                <w:szCs w:val="20"/>
              </w:rPr>
            </w:pPr>
            <w:r w:rsidRPr="00B71DC8">
              <w:rPr>
                <w:rFonts w:ascii="Arial" w:hAnsi="Arial" w:cs="Arial"/>
                <w:color w:val="000000"/>
                <w:sz w:val="20"/>
                <w:szCs w:val="20"/>
              </w:rPr>
              <w:t>512-820-0571</w:t>
            </w:r>
          </w:p>
        </w:tc>
      </w:tr>
      <w:tr w:rsidR="001072EE" w:rsidRPr="00B71DC8" w:rsidTr="00C37F51">
        <w:tc>
          <w:tcPr>
            <w:tcW w:w="1998" w:type="dxa"/>
            <w:vMerge/>
          </w:tcPr>
          <w:p w:rsidR="001072EE" w:rsidRPr="00B71DC8" w:rsidRDefault="001072EE" w:rsidP="001072EE">
            <w:pPr>
              <w:rPr>
                <w:rFonts w:ascii="Arial" w:hAnsi="Arial" w:cs="Arial"/>
                <w:sz w:val="20"/>
                <w:szCs w:val="20"/>
              </w:rPr>
            </w:pPr>
          </w:p>
        </w:tc>
        <w:tc>
          <w:tcPr>
            <w:tcW w:w="1980" w:type="dxa"/>
          </w:tcPr>
          <w:p w:rsidR="001072EE" w:rsidRPr="00B71DC8" w:rsidRDefault="001072EE" w:rsidP="001072EE">
            <w:pPr>
              <w:rPr>
                <w:rFonts w:ascii="Arial" w:hAnsi="Arial" w:cs="Arial"/>
                <w:sz w:val="20"/>
                <w:szCs w:val="20"/>
              </w:rPr>
            </w:pPr>
            <w:r w:rsidRPr="00B71DC8">
              <w:rPr>
                <w:rFonts w:ascii="Arial" w:hAnsi="Arial" w:cs="Arial"/>
                <w:sz w:val="20"/>
                <w:szCs w:val="20"/>
              </w:rPr>
              <w:t>Dertien, Patrick</w:t>
            </w:r>
          </w:p>
        </w:tc>
        <w:tc>
          <w:tcPr>
            <w:tcW w:w="2114" w:type="dxa"/>
          </w:tcPr>
          <w:p w:rsidR="001072EE" w:rsidRPr="00B71DC8" w:rsidRDefault="001072EE" w:rsidP="001072EE">
            <w:pPr>
              <w:rPr>
                <w:rFonts w:ascii="Arial" w:hAnsi="Arial" w:cs="Arial"/>
                <w:sz w:val="20"/>
                <w:szCs w:val="20"/>
              </w:rPr>
            </w:pPr>
            <w:r w:rsidRPr="00B71DC8">
              <w:rPr>
                <w:rFonts w:ascii="Arial" w:hAnsi="Arial" w:cs="Arial"/>
                <w:sz w:val="20"/>
                <w:szCs w:val="20"/>
              </w:rPr>
              <w:t>512-609-1727</w:t>
            </w:r>
          </w:p>
        </w:tc>
        <w:tc>
          <w:tcPr>
            <w:tcW w:w="3328" w:type="dxa"/>
          </w:tcPr>
          <w:p w:rsidR="001072EE" w:rsidRPr="00B71DC8" w:rsidRDefault="001072EE" w:rsidP="001072EE">
            <w:pPr>
              <w:rPr>
                <w:rFonts w:ascii="Arial" w:hAnsi="Arial" w:cs="Arial"/>
                <w:sz w:val="20"/>
                <w:szCs w:val="20"/>
              </w:rPr>
            </w:pPr>
            <w:r w:rsidRPr="00B71DC8">
              <w:rPr>
                <w:rFonts w:ascii="Arial" w:hAnsi="Arial" w:cs="Arial"/>
                <w:color w:val="000000"/>
                <w:sz w:val="20"/>
                <w:szCs w:val="20"/>
              </w:rPr>
              <w:t>512-739-8310</w:t>
            </w:r>
          </w:p>
        </w:tc>
      </w:tr>
      <w:tr w:rsidR="001072EE" w:rsidRPr="00B71DC8" w:rsidTr="00C37F51">
        <w:tc>
          <w:tcPr>
            <w:tcW w:w="1998" w:type="dxa"/>
            <w:vMerge/>
          </w:tcPr>
          <w:p w:rsidR="001072EE" w:rsidRPr="00B71DC8" w:rsidRDefault="001072EE" w:rsidP="001072EE">
            <w:pPr>
              <w:rPr>
                <w:rFonts w:ascii="Arial" w:hAnsi="Arial" w:cs="Arial"/>
                <w:sz w:val="20"/>
                <w:szCs w:val="20"/>
              </w:rPr>
            </w:pPr>
          </w:p>
        </w:tc>
        <w:tc>
          <w:tcPr>
            <w:tcW w:w="1980" w:type="dxa"/>
          </w:tcPr>
          <w:p w:rsidR="001072EE" w:rsidRPr="00B71DC8" w:rsidRDefault="001072EE" w:rsidP="001072EE">
            <w:pPr>
              <w:rPr>
                <w:rFonts w:ascii="Arial" w:hAnsi="Arial" w:cs="Arial"/>
                <w:sz w:val="20"/>
                <w:szCs w:val="20"/>
              </w:rPr>
            </w:pPr>
            <w:r w:rsidRPr="00B71DC8">
              <w:rPr>
                <w:rFonts w:ascii="Arial" w:hAnsi="Arial" w:cs="Arial"/>
                <w:sz w:val="20"/>
                <w:szCs w:val="20"/>
              </w:rPr>
              <w:t>Etter, James</w:t>
            </w:r>
          </w:p>
        </w:tc>
        <w:tc>
          <w:tcPr>
            <w:tcW w:w="2114" w:type="dxa"/>
          </w:tcPr>
          <w:p w:rsidR="001072EE" w:rsidRPr="00B71DC8" w:rsidRDefault="001072EE" w:rsidP="001072EE">
            <w:pPr>
              <w:rPr>
                <w:rFonts w:ascii="Arial" w:hAnsi="Arial" w:cs="Arial"/>
                <w:color w:val="000000"/>
                <w:sz w:val="20"/>
                <w:szCs w:val="20"/>
              </w:rPr>
            </w:pPr>
            <w:r w:rsidRPr="00B71DC8">
              <w:rPr>
                <w:rFonts w:ascii="Arial" w:hAnsi="Arial" w:cs="Arial"/>
                <w:sz w:val="20"/>
                <w:szCs w:val="20"/>
              </w:rPr>
              <w:t>512-609-1736</w:t>
            </w:r>
          </w:p>
        </w:tc>
        <w:tc>
          <w:tcPr>
            <w:tcW w:w="3328" w:type="dxa"/>
          </w:tcPr>
          <w:p w:rsidR="001072EE" w:rsidRPr="00B71DC8" w:rsidRDefault="001072EE" w:rsidP="001072EE">
            <w:pPr>
              <w:rPr>
                <w:rFonts w:ascii="Arial" w:hAnsi="Arial" w:cs="Arial"/>
                <w:color w:val="000000"/>
                <w:sz w:val="20"/>
                <w:szCs w:val="20"/>
              </w:rPr>
            </w:pPr>
            <w:r w:rsidRPr="00B71DC8">
              <w:rPr>
                <w:rFonts w:ascii="Arial" w:hAnsi="Arial" w:cs="Arial"/>
                <w:color w:val="000000"/>
                <w:sz w:val="20"/>
                <w:szCs w:val="20"/>
              </w:rPr>
              <w:t>954-864-8888</w:t>
            </w:r>
          </w:p>
        </w:tc>
      </w:tr>
      <w:tr w:rsidR="001072EE" w:rsidRPr="00B71DC8" w:rsidTr="00C37F51">
        <w:tc>
          <w:tcPr>
            <w:tcW w:w="1998" w:type="dxa"/>
            <w:vMerge/>
          </w:tcPr>
          <w:p w:rsidR="001072EE" w:rsidRPr="00B71DC8" w:rsidRDefault="001072EE" w:rsidP="001072EE">
            <w:pPr>
              <w:rPr>
                <w:rFonts w:ascii="Arial" w:hAnsi="Arial" w:cs="Arial"/>
                <w:sz w:val="20"/>
                <w:szCs w:val="20"/>
              </w:rPr>
            </w:pPr>
          </w:p>
        </w:tc>
        <w:tc>
          <w:tcPr>
            <w:tcW w:w="1980" w:type="dxa"/>
          </w:tcPr>
          <w:p w:rsidR="001072EE" w:rsidRPr="00B71DC8" w:rsidRDefault="001072EE" w:rsidP="001072EE">
            <w:pPr>
              <w:rPr>
                <w:rFonts w:ascii="Arial" w:hAnsi="Arial" w:cs="Arial"/>
                <w:sz w:val="20"/>
                <w:szCs w:val="20"/>
              </w:rPr>
            </w:pPr>
            <w:r w:rsidRPr="00B71DC8">
              <w:rPr>
                <w:rFonts w:ascii="Arial" w:hAnsi="Arial" w:cs="Arial"/>
                <w:sz w:val="20"/>
                <w:szCs w:val="20"/>
              </w:rPr>
              <w:t>Bob Gold</w:t>
            </w:r>
          </w:p>
        </w:tc>
        <w:tc>
          <w:tcPr>
            <w:tcW w:w="2114" w:type="dxa"/>
          </w:tcPr>
          <w:p w:rsidR="001072EE" w:rsidRPr="00B71DC8" w:rsidRDefault="001072EE" w:rsidP="001072EE">
            <w:pPr>
              <w:rPr>
                <w:rFonts w:ascii="Arial" w:hAnsi="Arial" w:cs="Arial"/>
                <w:color w:val="000000"/>
                <w:sz w:val="20"/>
                <w:szCs w:val="20"/>
              </w:rPr>
            </w:pPr>
            <w:r w:rsidRPr="00B71DC8">
              <w:rPr>
                <w:rFonts w:ascii="Arial" w:hAnsi="Arial" w:cs="Arial"/>
                <w:sz w:val="20"/>
                <w:szCs w:val="20"/>
              </w:rPr>
              <w:t>512-609-1724</w:t>
            </w:r>
          </w:p>
        </w:tc>
        <w:tc>
          <w:tcPr>
            <w:tcW w:w="3328" w:type="dxa"/>
          </w:tcPr>
          <w:p w:rsidR="001072EE" w:rsidRPr="00B71DC8" w:rsidRDefault="001072EE" w:rsidP="001072EE">
            <w:pPr>
              <w:rPr>
                <w:rFonts w:ascii="Arial" w:hAnsi="Arial" w:cs="Arial"/>
                <w:color w:val="000000"/>
                <w:sz w:val="20"/>
                <w:szCs w:val="20"/>
              </w:rPr>
            </w:pPr>
            <w:r w:rsidRPr="00B71DC8">
              <w:rPr>
                <w:rFonts w:ascii="Arial" w:hAnsi="Arial" w:cs="Arial"/>
                <w:sz w:val="20"/>
                <w:szCs w:val="20"/>
              </w:rPr>
              <w:t>512-484-1363</w:t>
            </w:r>
          </w:p>
        </w:tc>
      </w:tr>
      <w:tr w:rsidR="001072EE" w:rsidRPr="00B71DC8" w:rsidTr="001072EE">
        <w:trPr>
          <w:trHeight w:val="233"/>
        </w:trPr>
        <w:tc>
          <w:tcPr>
            <w:tcW w:w="1998" w:type="dxa"/>
            <w:vMerge/>
          </w:tcPr>
          <w:p w:rsidR="001072EE" w:rsidRPr="00B71DC8" w:rsidRDefault="001072EE" w:rsidP="001072EE">
            <w:pPr>
              <w:rPr>
                <w:rFonts w:ascii="Arial" w:hAnsi="Arial" w:cs="Arial"/>
                <w:sz w:val="20"/>
                <w:szCs w:val="20"/>
              </w:rPr>
            </w:pPr>
          </w:p>
        </w:tc>
        <w:tc>
          <w:tcPr>
            <w:tcW w:w="1980" w:type="dxa"/>
          </w:tcPr>
          <w:p w:rsidR="001072EE" w:rsidRPr="00B71DC8" w:rsidRDefault="001072EE" w:rsidP="001072EE">
            <w:pPr>
              <w:rPr>
                <w:rFonts w:ascii="Arial" w:hAnsi="Arial" w:cs="Arial"/>
                <w:sz w:val="20"/>
                <w:szCs w:val="20"/>
              </w:rPr>
            </w:pPr>
            <w:r w:rsidRPr="00B71DC8">
              <w:rPr>
                <w:rFonts w:ascii="Arial" w:hAnsi="Arial" w:cs="Arial"/>
                <w:sz w:val="20"/>
                <w:szCs w:val="20"/>
              </w:rPr>
              <w:t>Tony Kegg</w:t>
            </w:r>
          </w:p>
        </w:tc>
        <w:tc>
          <w:tcPr>
            <w:tcW w:w="2114" w:type="dxa"/>
          </w:tcPr>
          <w:p w:rsidR="001072EE" w:rsidRPr="00B71DC8" w:rsidRDefault="001072EE" w:rsidP="001072EE">
            <w:pPr>
              <w:rPr>
                <w:rFonts w:ascii="Arial" w:hAnsi="Arial" w:cs="Arial"/>
                <w:color w:val="000000"/>
                <w:sz w:val="20"/>
                <w:szCs w:val="20"/>
              </w:rPr>
            </w:pPr>
            <w:r w:rsidRPr="00B71DC8">
              <w:rPr>
                <w:rFonts w:ascii="Arial" w:hAnsi="Arial" w:cs="Arial"/>
                <w:sz w:val="20"/>
                <w:szCs w:val="20"/>
              </w:rPr>
              <w:t>512-609-1722</w:t>
            </w:r>
          </w:p>
        </w:tc>
        <w:tc>
          <w:tcPr>
            <w:tcW w:w="3328" w:type="dxa"/>
          </w:tcPr>
          <w:p w:rsidR="001072EE" w:rsidRPr="00B71DC8" w:rsidRDefault="001072EE" w:rsidP="001072EE">
            <w:pPr>
              <w:rPr>
                <w:rFonts w:ascii="Arial" w:hAnsi="Arial" w:cs="Arial"/>
                <w:color w:val="000000"/>
                <w:sz w:val="20"/>
                <w:szCs w:val="20"/>
              </w:rPr>
            </w:pPr>
            <w:r w:rsidRPr="00B71DC8">
              <w:rPr>
                <w:rFonts w:ascii="Arial" w:hAnsi="Arial" w:cs="Arial"/>
                <w:sz w:val="20"/>
                <w:szCs w:val="20"/>
              </w:rPr>
              <w:t>512-699-6661</w:t>
            </w:r>
          </w:p>
        </w:tc>
      </w:tr>
      <w:tr w:rsidR="001072EE" w:rsidRPr="00B71DC8" w:rsidTr="00C37F51">
        <w:tc>
          <w:tcPr>
            <w:tcW w:w="1998" w:type="dxa"/>
            <w:vMerge w:val="restart"/>
          </w:tcPr>
          <w:p w:rsidR="001072EE" w:rsidRPr="00B71DC8" w:rsidRDefault="001072EE" w:rsidP="001072EE">
            <w:pPr>
              <w:rPr>
                <w:rFonts w:ascii="Arial" w:hAnsi="Arial" w:cs="Arial"/>
                <w:sz w:val="20"/>
                <w:szCs w:val="20"/>
              </w:rPr>
            </w:pPr>
            <w:r w:rsidRPr="00B71DC8">
              <w:rPr>
                <w:rFonts w:ascii="Arial" w:hAnsi="Arial" w:cs="Arial"/>
                <w:sz w:val="20"/>
                <w:szCs w:val="20"/>
              </w:rPr>
              <w:t>Amberly Huntley</w:t>
            </w:r>
          </w:p>
        </w:tc>
        <w:tc>
          <w:tcPr>
            <w:tcW w:w="1980" w:type="dxa"/>
          </w:tcPr>
          <w:p w:rsidR="001072EE" w:rsidRPr="00B71DC8" w:rsidRDefault="001072EE" w:rsidP="001072EE">
            <w:pPr>
              <w:rPr>
                <w:rFonts w:ascii="Arial" w:hAnsi="Arial" w:cs="Arial"/>
                <w:sz w:val="20"/>
                <w:szCs w:val="20"/>
              </w:rPr>
            </w:pPr>
            <w:r w:rsidRPr="00B71DC8">
              <w:rPr>
                <w:rFonts w:ascii="Arial" w:hAnsi="Arial" w:cs="Arial"/>
                <w:sz w:val="20"/>
                <w:szCs w:val="20"/>
              </w:rPr>
              <w:t>Sam Loerch</w:t>
            </w:r>
          </w:p>
        </w:tc>
        <w:tc>
          <w:tcPr>
            <w:tcW w:w="2114" w:type="dxa"/>
          </w:tcPr>
          <w:p w:rsidR="001072EE" w:rsidRPr="00B71DC8" w:rsidRDefault="001072EE" w:rsidP="001072EE">
            <w:pPr>
              <w:rPr>
                <w:rFonts w:ascii="Arial" w:hAnsi="Arial" w:cs="Arial"/>
                <w:sz w:val="20"/>
                <w:szCs w:val="20"/>
              </w:rPr>
            </w:pPr>
            <w:r w:rsidRPr="00B71DC8">
              <w:rPr>
                <w:rFonts w:ascii="Arial" w:hAnsi="Arial" w:cs="Arial"/>
                <w:sz w:val="20"/>
                <w:szCs w:val="20"/>
              </w:rPr>
              <w:t>512-734-2644</w:t>
            </w:r>
          </w:p>
        </w:tc>
        <w:tc>
          <w:tcPr>
            <w:tcW w:w="3328" w:type="dxa"/>
          </w:tcPr>
          <w:p w:rsidR="001072EE" w:rsidRPr="00B71DC8" w:rsidRDefault="001072EE" w:rsidP="001072EE">
            <w:pPr>
              <w:rPr>
                <w:rFonts w:ascii="Arial" w:hAnsi="Arial" w:cs="Arial"/>
                <w:color w:val="000000"/>
                <w:sz w:val="20"/>
                <w:szCs w:val="20"/>
              </w:rPr>
            </w:pPr>
            <w:r w:rsidRPr="00B71DC8">
              <w:rPr>
                <w:rFonts w:ascii="Arial" w:hAnsi="Arial" w:cs="Arial"/>
                <w:sz w:val="20"/>
                <w:szCs w:val="20"/>
              </w:rPr>
              <w:t>512-734-2644c</w:t>
            </w:r>
          </w:p>
        </w:tc>
      </w:tr>
      <w:tr w:rsidR="001072EE" w:rsidRPr="00B71DC8" w:rsidTr="00C37F51">
        <w:tc>
          <w:tcPr>
            <w:tcW w:w="1998" w:type="dxa"/>
            <w:vMerge/>
          </w:tcPr>
          <w:p w:rsidR="001072EE" w:rsidRPr="00B71DC8" w:rsidRDefault="001072EE" w:rsidP="001072EE">
            <w:pPr>
              <w:rPr>
                <w:rFonts w:ascii="Arial" w:hAnsi="Arial" w:cs="Arial"/>
                <w:sz w:val="20"/>
                <w:szCs w:val="20"/>
              </w:rPr>
            </w:pPr>
          </w:p>
        </w:tc>
        <w:tc>
          <w:tcPr>
            <w:tcW w:w="1980" w:type="dxa"/>
          </w:tcPr>
          <w:p w:rsidR="001072EE" w:rsidRPr="00B71DC8" w:rsidRDefault="001072EE" w:rsidP="001072EE">
            <w:pPr>
              <w:rPr>
                <w:rFonts w:ascii="Arial" w:hAnsi="Arial" w:cs="Arial"/>
                <w:sz w:val="20"/>
                <w:szCs w:val="20"/>
              </w:rPr>
            </w:pPr>
            <w:r w:rsidRPr="00B71DC8">
              <w:rPr>
                <w:rFonts w:ascii="Arial" w:hAnsi="Arial" w:cs="Arial"/>
                <w:sz w:val="20"/>
                <w:szCs w:val="20"/>
              </w:rPr>
              <w:t>Jon McDonald</w:t>
            </w:r>
          </w:p>
        </w:tc>
        <w:tc>
          <w:tcPr>
            <w:tcW w:w="2114" w:type="dxa"/>
          </w:tcPr>
          <w:p w:rsidR="001072EE" w:rsidRPr="00B71DC8" w:rsidRDefault="001072EE" w:rsidP="001072EE">
            <w:pPr>
              <w:rPr>
                <w:rFonts w:ascii="Arial" w:hAnsi="Arial" w:cs="Arial"/>
                <w:sz w:val="20"/>
                <w:szCs w:val="20"/>
              </w:rPr>
            </w:pPr>
            <w:r w:rsidRPr="00B71DC8">
              <w:rPr>
                <w:rFonts w:ascii="Arial" w:hAnsi="Arial" w:cs="Arial"/>
                <w:sz w:val="20"/>
                <w:szCs w:val="20"/>
              </w:rPr>
              <w:t>512-609-1723</w:t>
            </w:r>
          </w:p>
        </w:tc>
        <w:tc>
          <w:tcPr>
            <w:tcW w:w="3328" w:type="dxa"/>
          </w:tcPr>
          <w:p w:rsidR="001072EE" w:rsidRPr="00B71DC8" w:rsidRDefault="001072EE" w:rsidP="001072EE">
            <w:pPr>
              <w:rPr>
                <w:rFonts w:ascii="Arial" w:hAnsi="Arial" w:cs="Arial"/>
                <w:color w:val="000000"/>
                <w:sz w:val="20"/>
                <w:szCs w:val="20"/>
              </w:rPr>
            </w:pPr>
            <w:r w:rsidRPr="00B71DC8">
              <w:rPr>
                <w:rFonts w:ascii="Arial" w:hAnsi="Arial" w:cs="Arial"/>
                <w:sz w:val="20"/>
                <w:szCs w:val="20"/>
              </w:rPr>
              <w:t>512-750-8666c</w:t>
            </w:r>
          </w:p>
        </w:tc>
      </w:tr>
      <w:tr w:rsidR="001072EE" w:rsidRPr="00B71DC8" w:rsidTr="00C37F51">
        <w:tc>
          <w:tcPr>
            <w:tcW w:w="1998" w:type="dxa"/>
            <w:vMerge/>
          </w:tcPr>
          <w:p w:rsidR="001072EE" w:rsidRPr="00B71DC8" w:rsidRDefault="001072EE" w:rsidP="001072EE">
            <w:pPr>
              <w:rPr>
                <w:rFonts w:ascii="Arial" w:hAnsi="Arial" w:cs="Arial"/>
                <w:sz w:val="20"/>
                <w:szCs w:val="20"/>
              </w:rPr>
            </w:pPr>
          </w:p>
        </w:tc>
        <w:tc>
          <w:tcPr>
            <w:tcW w:w="1980" w:type="dxa"/>
          </w:tcPr>
          <w:p w:rsidR="001072EE" w:rsidRPr="00B71DC8" w:rsidRDefault="001072EE" w:rsidP="001072EE">
            <w:pPr>
              <w:rPr>
                <w:rFonts w:ascii="Arial" w:hAnsi="Arial" w:cs="Arial"/>
                <w:sz w:val="20"/>
                <w:szCs w:val="20"/>
              </w:rPr>
            </w:pPr>
            <w:r w:rsidRPr="00B71DC8">
              <w:rPr>
                <w:rFonts w:ascii="Arial" w:hAnsi="Arial" w:cs="Arial"/>
                <w:sz w:val="20"/>
                <w:szCs w:val="20"/>
              </w:rPr>
              <w:t>Mike Velaney</w:t>
            </w:r>
          </w:p>
        </w:tc>
        <w:tc>
          <w:tcPr>
            <w:tcW w:w="2114" w:type="dxa"/>
          </w:tcPr>
          <w:p w:rsidR="001072EE" w:rsidRPr="00B71DC8" w:rsidRDefault="00FD762D" w:rsidP="001072EE">
            <w:pPr>
              <w:rPr>
                <w:rFonts w:ascii="Arial" w:hAnsi="Arial" w:cs="Arial"/>
                <w:sz w:val="20"/>
                <w:szCs w:val="20"/>
              </w:rPr>
            </w:pPr>
            <w:r w:rsidRPr="00B71DC8">
              <w:rPr>
                <w:rFonts w:ascii="Arial" w:hAnsi="Arial" w:cs="Arial"/>
                <w:sz w:val="20"/>
                <w:szCs w:val="20"/>
              </w:rPr>
              <w:t>512-609-1737</w:t>
            </w:r>
          </w:p>
        </w:tc>
        <w:tc>
          <w:tcPr>
            <w:tcW w:w="3328" w:type="dxa"/>
          </w:tcPr>
          <w:p w:rsidR="001072EE" w:rsidRPr="00B71DC8" w:rsidRDefault="00FD762D" w:rsidP="001072EE">
            <w:pPr>
              <w:rPr>
                <w:rFonts w:ascii="Arial" w:hAnsi="Arial" w:cs="Arial"/>
                <w:color w:val="000000"/>
                <w:sz w:val="20"/>
                <w:szCs w:val="20"/>
              </w:rPr>
            </w:pPr>
            <w:r w:rsidRPr="00B71DC8">
              <w:rPr>
                <w:rFonts w:ascii="Arial" w:hAnsi="Arial" w:cs="Arial"/>
                <w:color w:val="000000"/>
                <w:sz w:val="20"/>
                <w:szCs w:val="20"/>
              </w:rPr>
              <w:t>404-775-4000</w:t>
            </w:r>
          </w:p>
        </w:tc>
      </w:tr>
      <w:tr w:rsidR="001072EE" w:rsidRPr="00B71DC8" w:rsidTr="00C37F51">
        <w:tc>
          <w:tcPr>
            <w:tcW w:w="1998" w:type="dxa"/>
            <w:vMerge/>
          </w:tcPr>
          <w:p w:rsidR="001072EE" w:rsidRPr="00B71DC8" w:rsidRDefault="001072EE" w:rsidP="001072EE">
            <w:pPr>
              <w:rPr>
                <w:rFonts w:ascii="Arial" w:hAnsi="Arial" w:cs="Arial"/>
                <w:sz w:val="20"/>
                <w:szCs w:val="20"/>
              </w:rPr>
            </w:pPr>
          </w:p>
        </w:tc>
        <w:tc>
          <w:tcPr>
            <w:tcW w:w="1980" w:type="dxa"/>
          </w:tcPr>
          <w:p w:rsidR="001072EE" w:rsidRPr="00B71DC8" w:rsidRDefault="001072EE" w:rsidP="001072EE">
            <w:pPr>
              <w:rPr>
                <w:rFonts w:ascii="Arial" w:hAnsi="Arial" w:cs="Arial"/>
                <w:sz w:val="20"/>
                <w:szCs w:val="20"/>
              </w:rPr>
            </w:pPr>
            <w:r w:rsidRPr="00B71DC8">
              <w:rPr>
                <w:rFonts w:ascii="Arial" w:hAnsi="Arial" w:cs="Arial"/>
                <w:sz w:val="20"/>
                <w:szCs w:val="20"/>
              </w:rPr>
              <w:t>Joe Moran</w:t>
            </w:r>
          </w:p>
        </w:tc>
        <w:tc>
          <w:tcPr>
            <w:tcW w:w="2114" w:type="dxa"/>
          </w:tcPr>
          <w:p w:rsidR="001072EE" w:rsidRPr="00B71DC8" w:rsidRDefault="001072EE" w:rsidP="001072EE">
            <w:pPr>
              <w:rPr>
                <w:rFonts w:ascii="Arial" w:hAnsi="Arial" w:cs="Arial"/>
                <w:sz w:val="20"/>
                <w:szCs w:val="20"/>
              </w:rPr>
            </w:pPr>
            <w:r w:rsidRPr="00B71DC8">
              <w:rPr>
                <w:rFonts w:ascii="Arial" w:hAnsi="Arial" w:cs="Arial"/>
                <w:sz w:val="20"/>
                <w:szCs w:val="20"/>
              </w:rPr>
              <w:t>512-609-1721</w:t>
            </w:r>
          </w:p>
        </w:tc>
        <w:tc>
          <w:tcPr>
            <w:tcW w:w="3328" w:type="dxa"/>
          </w:tcPr>
          <w:p w:rsidR="001072EE" w:rsidRPr="00B71DC8" w:rsidRDefault="001072EE" w:rsidP="001072EE">
            <w:pPr>
              <w:rPr>
                <w:rFonts w:ascii="Arial" w:hAnsi="Arial" w:cs="Arial"/>
                <w:color w:val="000000"/>
                <w:sz w:val="20"/>
                <w:szCs w:val="20"/>
              </w:rPr>
            </w:pPr>
            <w:r w:rsidRPr="00B71DC8">
              <w:rPr>
                <w:rFonts w:ascii="Arial" w:hAnsi="Arial" w:cs="Arial"/>
                <w:sz w:val="20"/>
                <w:szCs w:val="20"/>
              </w:rPr>
              <w:t>512-507-7398</w:t>
            </w:r>
          </w:p>
        </w:tc>
      </w:tr>
      <w:tr w:rsidR="001072EE" w:rsidRPr="00B71DC8" w:rsidTr="00C37F51">
        <w:tc>
          <w:tcPr>
            <w:tcW w:w="1998" w:type="dxa"/>
            <w:vMerge/>
          </w:tcPr>
          <w:p w:rsidR="001072EE" w:rsidRPr="00B71DC8" w:rsidRDefault="001072EE" w:rsidP="001072EE">
            <w:pPr>
              <w:rPr>
                <w:rFonts w:ascii="Arial" w:hAnsi="Arial" w:cs="Arial"/>
                <w:sz w:val="20"/>
                <w:szCs w:val="20"/>
              </w:rPr>
            </w:pPr>
          </w:p>
        </w:tc>
        <w:tc>
          <w:tcPr>
            <w:tcW w:w="1980" w:type="dxa"/>
          </w:tcPr>
          <w:p w:rsidR="001072EE" w:rsidRPr="00B71DC8" w:rsidRDefault="001072EE" w:rsidP="001072EE">
            <w:pPr>
              <w:rPr>
                <w:rFonts w:ascii="Arial" w:hAnsi="Arial" w:cs="Arial"/>
                <w:sz w:val="20"/>
                <w:szCs w:val="20"/>
              </w:rPr>
            </w:pPr>
            <w:r w:rsidRPr="00B71DC8">
              <w:rPr>
                <w:rFonts w:ascii="Arial" w:hAnsi="Arial" w:cs="Arial"/>
                <w:sz w:val="20"/>
                <w:szCs w:val="20"/>
              </w:rPr>
              <w:t>Scott Sanders</w:t>
            </w:r>
          </w:p>
        </w:tc>
        <w:tc>
          <w:tcPr>
            <w:tcW w:w="2114" w:type="dxa"/>
          </w:tcPr>
          <w:p w:rsidR="001072EE" w:rsidRPr="00B71DC8" w:rsidRDefault="001072EE" w:rsidP="001072EE">
            <w:pPr>
              <w:rPr>
                <w:rFonts w:ascii="Arial" w:hAnsi="Arial" w:cs="Arial"/>
                <w:sz w:val="20"/>
                <w:szCs w:val="20"/>
              </w:rPr>
            </w:pPr>
            <w:r w:rsidRPr="00B71DC8">
              <w:rPr>
                <w:rFonts w:ascii="Arial" w:hAnsi="Arial" w:cs="Arial"/>
                <w:sz w:val="20"/>
                <w:szCs w:val="20"/>
              </w:rPr>
              <w:t>512-609-1712</w:t>
            </w:r>
          </w:p>
        </w:tc>
        <w:tc>
          <w:tcPr>
            <w:tcW w:w="3328" w:type="dxa"/>
          </w:tcPr>
          <w:p w:rsidR="001072EE" w:rsidRPr="00B71DC8" w:rsidRDefault="001072EE" w:rsidP="001072EE">
            <w:pPr>
              <w:rPr>
                <w:rFonts w:ascii="Arial" w:hAnsi="Arial" w:cs="Arial"/>
                <w:sz w:val="20"/>
                <w:szCs w:val="20"/>
              </w:rPr>
            </w:pPr>
            <w:r w:rsidRPr="00B71DC8">
              <w:rPr>
                <w:rFonts w:ascii="Arial" w:hAnsi="Arial" w:cs="Arial"/>
                <w:sz w:val="20"/>
                <w:szCs w:val="20"/>
              </w:rPr>
              <w:t>415-816-3721</w:t>
            </w:r>
          </w:p>
        </w:tc>
      </w:tr>
      <w:tr w:rsidR="001072EE" w:rsidRPr="00B71DC8" w:rsidTr="00C37F51">
        <w:tc>
          <w:tcPr>
            <w:tcW w:w="1998" w:type="dxa"/>
            <w:vMerge/>
          </w:tcPr>
          <w:p w:rsidR="001072EE" w:rsidRPr="00B71DC8" w:rsidRDefault="001072EE" w:rsidP="001072EE">
            <w:pPr>
              <w:rPr>
                <w:rFonts w:ascii="Arial" w:hAnsi="Arial" w:cs="Arial"/>
                <w:sz w:val="20"/>
                <w:szCs w:val="20"/>
              </w:rPr>
            </w:pPr>
          </w:p>
        </w:tc>
        <w:tc>
          <w:tcPr>
            <w:tcW w:w="1980" w:type="dxa"/>
          </w:tcPr>
          <w:p w:rsidR="001072EE" w:rsidRPr="00B71DC8" w:rsidRDefault="001072EE" w:rsidP="001072EE">
            <w:pPr>
              <w:rPr>
                <w:rFonts w:ascii="Arial" w:hAnsi="Arial" w:cs="Arial"/>
                <w:sz w:val="20"/>
                <w:szCs w:val="20"/>
              </w:rPr>
            </w:pPr>
            <w:r w:rsidRPr="00B71DC8">
              <w:rPr>
                <w:rFonts w:ascii="Arial" w:hAnsi="Arial" w:cs="Arial"/>
                <w:sz w:val="20"/>
                <w:szCs w:val="20"/>
              </w:rPr>
              <w:t xml:space="preserve">Brad Taylor </w:t>
            </w:r>
          </w:p>
        </w:tc>
        <w:tc>
          <w:tcPr>
            <w:tcW w:w="2114" w:type="dxa"/>
          </w:tcPr>
          <w:p w:rsidR="001072EE" w:rsidRPr="00B71DC8" w:rsidRDefault="001072EE" w:rsidP="001072EE">
            <w:pPr>
              <w:rPr>
                <w:rFonts w:ascii="Arial" w:hAnsi="Arial" w:cs="Arial"/>
                <w:sz w:val="20"/>
                <w:szCs w:val="20"/>
              </w:rPr>
            </w:pPr>
            <w:r w:rsidRPr="00B71DC8">
              <w:rPr>
                <w:rFonts w:ascii="Arial" w:hAnsi="Arial" w:cs="Arial"/>
                <w:color w:val="000000"/>
                <w:sz w:val="20"/>
                <w:szCs w:val="20"/>
              </w:rPr>
              <w:t>415-489-1362</w:t>
            </w:r>
          </w:p>
        </w:tc>
        <w:tc>
          <w:tcPr>
            <w:tcW w:w="3328" w:type="dxa"/>
          </w:tcPr>
          <w:p w:rsidR="001072EE" w:rsidRPr="00B71DC8" w:rsidRDefault="001072EE" w:rsidP="001072EE">
            <w:pPr>
              <w:rPr>
                <w:rFonts w:ascii="Arial" w:hAnsi="Arial" w:cs="Arial"/>
                <w:color w:val="000000"/>
                <w:sz w:val="20"/>
                <w:szCs w:val="20"/>
              </w:rPr>
            </w:pPr>
            <w:r w:rsidRPr="00B71DC8">
              <w:rPr>
                <w:rFonts w:ascii="Arial" w:hAnsi="Arial" w:cs="Arial"/>
                <w:color w:val="000000"/>
                <w:sz w:val="20"/>
                <w:szCs w:val="20"/>
              </w:rPr>
              <w:t>925-785-4570</w:t>
            </w:r>
          </w:p>
        </w:tc>
      </w:tr>
      <w:tr w:rsidR="001072EE" w:rsidRPr="00B71DC8" w:rsidTr="00C37F51">
        <w:tc>
          <w:tcPr>
            <w:tcW w:w="1998" w:type="dxa"/>
            <w:vMerge/>
          </w:tcPr>
          <w:p w:rsidR="001072EE" w:rsidRPr="00B71DC8" w:rsidRDefault="001072EE" w:rsidP="001072EE">
            <w:pPr>
              <w:rPr>
                <w:rFonts w:ascii="Arial" w:hAnsi="Arial" w:cs="Arial"/>
                <w:sz w:val="20"/>
                <w:szCs w:val="20"/>
              </w:rPr>
            </w:pPr>
          </w:p>
        </w:tc>
        <w:tc>
          <w:tcPr>
            <w:tcW w:w="1980" w:type="dxa"/>
          </w:tcPr>
          <w:p w:rsidR="001072EE" w:rsidRPr="00B71DC8" w:rsidRDefault="001072EE" w:rsidP="001072EE">
            <w:pPr>
              <w:rPr>
                <w:rFonts w:ascii="Arial" w:hAnsi="Arial" w:cs="Arial"/>
                <w:sz w:val="20"/>
                <w:szCs w:val="20"/>
              </w:rPr>
            </w:pPr>
            <w:r w:rsidRPr="00B71DC8">
              <w:rPr>
                <w:rFonts w:ascii="Arial" w:hAnsi="Arial" w:cs="Arial"/>
                <w:sz w:val="20"/>
                <w:szCs w:val="20"/>
              </w:rPr>
              <w:t>Ernie Prado</w:t>
            </w:r>
          </w:p>
        </w:tc>
        <w:tc>
          <w:tcPr>
            <w:tcW w:w="2114" w:type="dxa"/>
          </w:tcPr>
          <w:p w:rsidR="00FD762D" w:rsidRPr="00B71DC8" w:rsidRDefault="00FD762D" w:rsidP="00FD762D">
            <w:pPr>
              <w:rPr>
                <w:rFonts w:ascii="Arial" w:hAnsi="Arial" w:cs="Arial"/>
                <w:sz w:val="20"/>
                <w:szCs w:val="20"/>
              </w:rPr>
            </w:pPr>
            <w:r w:rsidRPr="00B71DC8">
              <w:rPr>
                <w:rFonts w:ascii="Arial" w:hAnsi="Arial" w:cs="Arial"/>
                <w:sz w:val="20"/>
                <w:szCs w:val="20"/>
              </w:rPr>
              <w:t>512-609-1713</w:t>
            </w:r>
          </w:p>
          <w:p w:rsidR="001072EE" w:rsidRPr="00B71DC8" w:rsidRDefault="001072EE" w:rsidP="001072EE">
            <w:pPr>
              <w:rPr>
                <w:rFonts w:ascii="Arial" w:hAnsi="Arial" w:cs="Arial"/>
                <w:sz w:val="20"/>
                <w:szCs w:val="20"/>
              </w:rPr>
            </w:pPr>
          </w:p>
        </w:tc>
        <w:tc>
          <w:tcPr>
            <w:tcW w:w="3328" w:type="dxa"/>
          </w:tcPr>
          <w:p w:rsidR="00FD762D" w:rsidRPr="00B71DC8" w:rsidRDefault="00FD762D" w:rsidP="00FD762D">
            <w:pPr>
              <w:rPr>
                <w:rFonts w:ascii="Arial" w:hAnsi="Arial" w:cs="Arial"/>
                <w:color w:val="000000"/>
                <w:sz w:val="20"/>
                <w:szCs w:val="20"/>
              </w:rPr>
            </w:pPr>
            <w:r w:rsidRPr="00B71DC8">
              <w:rPr>
                <w:rFonts w:ascii="Arial" w:hAnsi="Arial" w:cs="Arial"/>
                <w:color w:val="000000"/>
                <w:sz w:val="20"/>
                <w:szCs w:val="20"/>
              </w:rPr>
              <w:t>512-626-4144</w:t>
            </w:r>
          </w:p>
          <w:p w:rsidR="001072EE" w:rsidRPr="00B71DC8" w:rsidRDefault="001072EE" w:rsidP="001072EE">
            <w:pPr>
              <w:rPr>
                <w:rFonts w:ascii="Arial" w:hAnsi="Arial" w:cs="Arial"/>
                <w:sz w:val="20"/>
                <w:szCs w:val="20"/>
              </w:rPr>
            </w:pPr>
          </w:p>
        </w:tc>
      </w:tr>
      <w:tr w:rsidR="001072EE" w:rsidRPr="00B71DC8" w:rsidTr="00C37F51">
        <w:tc>
          <w:tcPr>
            <w:tcW w:w="1998" w:type="dxa"/>
            <w:vMerge w:val="restart"/>
          </w:tcPr>
          <w:p w:rsidR="001072EE" w:rsidRPr="00B71DC8" w:rsidRDefault="001072EE" w:rsidP="001072EE">
            <w:pPr>
              <w:rPr>
                <w:rFonts w:ascii="Arial" w:hAnsi="Arial" w:cs="Arial"/>
                <w:sz w:val="20"/>
                <w:szCs w:val="20"/>
              </w:rPr>
            </w:pPr>
            <w:r w:rsidRPr="00B71DC8">
              <w:rPr>
                <w:rFonts w:ascii="Arial" w:hAnsi="Arial" w:cs="Arial"/>
                <w:sz w:val="20"/>
                <w:szCs w:val="20"/>
              </w:rPr>
              <w:t>Mike Enriquez</w:t>
            </w:r>
          </w:p>
          <w:p w:rsidR="001072EE" w:rsidRPr="00B71DC8" w:rsidRDefault="001072EE" w:rsidP="001072EE">
            <w:pPr>
              <w:rPr>
                <w:rFonts w:ascii="Arial" w:hAnsi="Arial" w:cs="Arial"/>
                <w:sz w:val="20"/>
                <w:szCs w:val="20"/>
              </w:rPr>
            </w:pPr>
          </w:p>
        </w:tc>
        <w:tc>
          <w:tcPr>
            <w:tcW w:w="1980" w:type="dxa"/>
          </w:tcPr>
          <w:p w:rsidR="001072EE" w:rsidRPr="00B71DC8" w:rsidRDefault="001072EE" w:rsidP="001072EE">
            <w:pPr>
              <w:rPr>
                <w:rFonts w:ascii="Arial" w:hAnsi="Arial" w:cs="Arial"/>
                <w:sz w:val="20"/>
                <w:szCs w:val="20"/>
              </w:rPr>
            </w:pPr>
            <w:r w:rsidRPr="00B71DC8">
              <w:rPr>
                <w:rFonts w:ascii="Arial" w:hAnsi="Arial" w:cs="Arial"/>
                <w:sz w:val="20"/>
                <w:szCs w:val="20"/>
              </w:rPr>
              <w:t>Russell Greenspan</w:t>
            </w:r>
          </w:p>
        </w:tc>
        <w:tc>
          <w:tcPr>
            <w:tcW w:w="2114" w:type="dxa"/>
          </w:tcPr>
          <w:p w:rsidR="001072EE" w:rsidRPr="00B71DC8" w:rsidRDefault="001072EE" w:rsidP="001072EE">
            <w:pPr>
              <w:rPr>
                <w:rFonts w:ascii="Arial" w:hAnsi="Arial" w:cs="Arial"/>
                <w:sz w:val="20"/>
                <w:szCs w:val="20"/>
              </w:rPr>
            </w:pPr>
            <w:r w:rsidRPr="00B71DC8">
              <w:rPr>
                <w:rFonts w:ascii="Arial" w:hAnsi="Arial" w:cs="Arial"/>
                <w:sz w:val="20"/>
                <w:szCs w:val="20"/>
              </w:rPr>
              <w:t>212-379-1036</w:t>
            </w:r>
          </w:p>
        </w:tc>
        <w:tc>
          <w:tcPr>
            <w:tcW w:w="3328" w:type="dxa"/>
          </w:tcPr>
          <w:p w:rsidR="001072EE" w:rsidRPr="00B71DC8" w:rsidRDefault="001072EE" w:rsidP="001072EE">
            <w:pPr>
              <w:rPr>
                <w:rFonts w:ascii="Arial" w:hAnsi="Arial" w:cs="Arial"/>
                <w:sz w:val="20"/>
                <w:szCs w:val="20"/>
              </w:rPr>
            </w:pPr>
            <w:r w:rsidRPr="00B71DC8">
              <w:rPr>
                <w:rFonts w:ascii="Arial" w:hAnsi="Arial" w:cs="Arial"/>
                <w:color w:val="000000"/>
                <w:sz w:val="20"/>
                <w:szCs w:val="20"/>
              </w:rPr>
              <w:t>516-680-7902</w:t>
            </w:r>
          </w:p>
        </w:tc>
      </w:tr>
      <w:tr w:rsidR="001072EE" w:rsidRPr="00B71DC8" w:rsidTr="00C37F51">
        <w:tc>
          <w:tcPr>
            <w:tcW w:w="1998" w:type="dxa"/>
            <w:vMerge/>
          </w:tcPr>
          <w:p w:rsidR="001072EE" w:rsidRPr="00B71DC8" w:rsidRDefault="001072EE" w:rsidP="001072EE">
            <w:pPr>
              <w:rPr>
                <w:rFonts w:ascii="Arial" w:hAnsi="Arial" w:cs="Arial"/>
                <w:sz w:val="20"/>
                <w:szCs w:val="20"/>
              </w:rPr>
            </w:pPr>
          </w:p>
        </w:tc>
        <w:tc>
          <w:tcPr>
            <w:tcW w:w="1980" w:type="dxa"/>
          </w:tcPr>
          <w:p w:rsidR="001072EE" w:rsidRPr="00B71DC8" w:rsidRDefault="001072EE" w:rsidP="001072EE">
            <w:pPr>
              <w:rPr>
                <w:rFonts w:ascii="Arial" w:hAnsi="Arial" w:cs="Arial"/>
                <w:sz w:val="20"/>
                <w:szCs w:val="20"/>
              </w:rPr>
            </w:pPr>
            <w:r w:rsidRPr="00B71DC8">
              <w:rPr>
                <w:rFonts w:ascii="Arial" w:hAnsi="Arial" w:cs="Arial"/>
                <w:sz w:val="20"/>
                <w:szCs w:val="20"/>
              </w:rPr>
              <w:t>Brendan McCarthy</w:t>
            </w:r>
          </w:p>
        </w:tc>
        <w:tc>
          <w:tcPr>
            <w:tcW w:w="2114" w:type="dxa"/>
          </w:tcPr>
          <w:p w:rsidR="001072EE" w:rsidRPr="00B71DC8" w:rsidRDefault="001072EE" w:rsidP="001072EE">
            <w:pPr>
              <w:rPr>
                <w:rFonts w:ascii="Arial" w:hAnsi="Arial" w:cs="Arial"/>
                <w:sz w:val="20"/>
                <w:szCs w:val="20"/>
              </w:rPr>
            </w:pPr>
            <w:r w:rsidRPr="00B71DC8">
              <w:rPr>
                <w:rFonts w:ascii="Arial" w:hAnsi="Arial" w:cs="Arial"/>
                <w:sz w:val="20"/>
                <w:szCs w:val="20"/>
              </w:rPr>
              <w:t>617-217-2452</w:t>
            </w:r>
          </w:p>
        </w:tc>
        <w:tc>
          <w:tcPr>
            <w:tcW w:w="3328" w:type="dxa"/>
          </w:tcPr>
          <w:p w:rsidR="001072EE" w:rsidRPr="00B71DC8" w:rsidRDefault="001072EE" w:rsidP="001072EE">
            <w:pPr>
              <w:rPr>
                <w:rFonts w:ascii="Arial" w:hAnsi="Arial" w:cs="Arial"/>
                <w:sz w:val="20"/>
                <w:szCs w:val="20"/>
              </w:rPr>
            </w:pPr>
            <w:r w:rsidRPr="00B71DC8">
              <w:rPr>
                <w:rFonts w:ascii="Arial" w:hAnsi="Arial" w:cs="Arial"/>
                <w:sz w:val="20"/>
                <w:szCs w:val="20"/>
              </w:rPr>
              <w:t>508-314-4633</w:t>
            </w:r>
          </w:p>
        </w:tc>
      </w:tr>
      <w:tr w:rsidR="001072EE" w:rsidRPr="00B71DC8" w:rsidTr="00C37F51">
        <w:tc>
          <w:tcPr>
            <w:tcW w:w="1998" w:type="dxa"/>
            <w:vMerge/>
          </w:tcPr>
          <w:p w:rsidR="001072EE" w:rsidRPr="00B71DC8" w:rsidRDefault="001072EE" w:rsidP="001072EE">
            <w:pPr>
              <w:rPr>
                <w:rFonts w:ascii="Arial" w:hAnsi="Arial" w:cs="Arial"/>
                <w:sz w:val="20"/>
                <w:szCs w:val="20"/>
              </w:rPr>
            </w:pPr>
          </w:p>
        </w:tc>
        <w:tc>
          <w:tcPr>
            <w:tcW w:w="1980" w:type="dxa"/>
          </w:tcPr>
          <w:p w:rsidR="001072EE" w:rsidRPr="00B71DC8" w:rsidRDefault="001072EE" w:rsidP="001072EE">
            <w:pPr>
              <w:rPr>
                <w:rFonts w:ascii="Arial" w:hAnsi="Arial" w:cs="Arial"/>
                <w:sz w:val="20"/>
                <w:szCs w:val="20"/>
              </w:rPr>
            </w:pPr>
            <w:r w:rsidRPr="00B71DC8">
              <w:rPr>
                <w:rFonts w:ascii="Arial" w:hAnsi="Arial" w:cs="Arial"/>
                <w:sz w:val="20"/>
                <w:szCs w:val="20"/>
              </w:rPr>
              <w:t xml:space="preserve">Michael </w:t>
            </w:r>
            <w:proofErr w:type="spellStart"/>
            <w:r w:rsidRPr="00B71DC8">
              <w:rPr>
                <w:rFonts w:ascii="Arial" w:hAnsi="Arial" w:cs="Arial"/>
                <w:sz w:val="20"/>
                <w:szCs w:val="20"/>
              </w:rPr>
              <w:t>Mulbach</w:t>
            </w:r>
            <w:proofErr w:type="spellEnd"/>
          </w:p>
        </w:tc>
        <w:tc>
          <w:tcPr>
            <w:tcW w:w="2114" w:type="dxa"/>
          </w:tcPr>
          <w:p w:rsidR="001072EE" w:rsidRPr="00B71DC8" w:rsidRDefault="00D00522" w:rsidP="001072EE">
            <w:pPr>
              <w:rPr>
                <w:rFonts w:ascii="Arial" w:hAnsi="Arial" w:cs="Arial"/>
                <w:sz w:val="20"/>
                <w:szCs w:val="20"/>
              </w:rPr>
            </w:pPr>
            <w:r w:rsidRPr="00B71DC8">
              <w:rPr>
                <w:rFonts w:ascii="Arial" w:hAnsi="Arial" w:cs="Arial"/>
                <w:sz w:val="20"/>
                <w:szCs w:val="20"/>
              </w:rPr>
              <w:t>212-379-1002</w:t>
            </w:r>
          </w:p>
        </w:tc>
        <w:tc>
          <w:tcPr>
            <w:tcW w:w="3328" w:type="dxa"/>
          </w:tcPr>
          <w:p w:rsidR="001072EE" w:rsidRPr="00B71DC8" w:rsidRDefault="00D00522" w:rsidP="001072EE">
            <w:pPr>
              <w:rPr>
                <w:rFonts w:ascii="Arial" w:hAnsi="Arial" w:cs="Arial"/>
                <w:color w:val="000000"/>
                <w:sz w:val="20"/>
                <w:szCs w:val="20"/>
              </w:rPr>
            </w:pPr>
            <w:r w:rsidRPr="00B71DC8">
              <w:rPr>
                <w:rFonts w:ascii="Arial" w:hAnsi="Arial" w:cs="Arial"/>
                <w:color w:val="000000"/>
                <w:sz w:val="20"/>
                <w:szCs w:val="20"/>
              </w:rPr>
              <w:t>516-749-4775</w:t>
            </w:r>
          </w:p>
        </w:tc>
      </w:tr>
      <w:tr w:rsidR="001072EE" w:rsidRPr="00B71DC8" w:rsidTr="00C37F51">
        <w:tc>
          <w:tcPr>
            <w:tcW w:w="1998" w:type="dxa"/>
            <w:vMerge/>
          </w:tcPr>
          <w:p w:rsidR="001072EE" w:rsidRPr="00B71DC8" w:rsidRDefault="001072EE" w:rsidP="001072EE">
            <w:pPr>
              <w:rPr>
                <w:rFonts w:ascii="Arial" w:hAnsi="Arial" w:cs="Arial"/>
                <w:sz w:val="20"/>
                <w:szCs w:val="20"/>
              </w:rPr>
            </w:pPr>
          </w:p>
        </w:tc>
        <w:tc>
          <w:tcPr>
            <w:tcW w:w="1980" w:type="dxa"/>
          </w:tcPr>
          <w:p w:rsidR="001072EE" w:rsidRPr="00B71DC8" w:rsidRDefault="001072EE" w:rsidP="001072EE">
            <w:pPr>
              <w:rPr>
                <w:rFonts w:ascii="Arial" w:hAnsi="Arial" w:cs="Arial"/>
                <w:sz w:val="20"/>
                <w:szCs w:val="20"/>
              </w:rPr>
            </w:pPr>
            <w:r w:rsidRPr="00B71DC8">
              <w:rPr>
                <w:rFonts w:ascii="Arial" w:hAnsi="Arial" w:cs="Arial"/>
                <w:sz w:val="20"/>
                <w:szCs w:val="20"/>
              </w:rPr>
              <w:t>Jill Rosenberg</w:t>
            </w:r>
          </w:p>
        </w:tc>
        <w:tc>
          <w:tcPr>
            <w:tcW w:w="2114" w:type="dxa"/>
          </w:tcPr>
          <w:p w:rsidR="001072EE" w:rsidRPr="00B71DC8" w:rsidRDefault="00D00522" w:rsidP="001072EE">
            <w:pPr>
              <w:rPr>
                <w:rFonts w:ascii="Arial" w:hAnsi="Arial" w:cs="Arial"/>
                <w:sz w:val="20"/>
                <w:szCs w:val="20"/>
              </w:rPr>
            </w:pPr>
            <w:r w:rsidRPr="00B71DC8">
              <w:rPr>
                <w:rFonts w:ascii="Arial" w:hAnsi="Arial" w:cs="Arial"/>
                <w:sz w:val="20"/>
                <w:szCs w:val="20"/>
              </w:rPr>
              <w:t>212-379-1038</w:t>
            </w:r>
          </w:p>
        </w:tc>
        <w:tc>
          <w:tcPr>
            <w:tcW w:w="3328" w:type="dxa"/>
          </w:tcPr>
          <w:p w:rsidR="001072EE" w:rsidRPr="00B71DC8" w:rsidRDefault="00D00522" w:rsidP="001072EE">
            <w:pPr>
              <w:rPr>
                <w:rFonts w:ascii="Arial" w:hAnsi="Arial" w:cs="Arial"/>
                <w:color w:val="000000"/>
                <w:sz w:val="20"/>
                <w:szCs w:val="20"/>
              </w:rPr>
            </w:pPr>
            <w:r w:rsidRPr="00B71DC8">
              <w:rPr>
                <w:rFonts w:ascii="Arial" w:hAnsi="Arial" w:cs="Arial"/>
                <w:color w:val="000000"/>
                <w:sz w:val="20"/>
                <w:szCs w:val="20"/>
              </w:rPr>
              <w:t>973-960-7525</w:t>
            </w:r>
          </w:p>
        </w:tc>
      </w:tr>
      <w:tr w:rsidR="001072EE" w:rsidRPr="00B71DC8" w:rsidTr="00C37F51">
        <w:tc>
          <w:tcPr>
            <w:tcW w:w="1998" w:type="dxa"/>
            <w:vMerge/>
          </w:tcPr>
          <w:p w:rsidR="001072EE" w:rsidRPr="00B71DC8" w:rsidRDefault="001072EE" w:rsidP="001072EE">
            <w:pPr>
              <w:rPr>
                <w:rFonts w:ascii="Arial" w:hAnsi="Arial" w:cs="Arial"/>
                <w:sz w:val="20"/>
                <w:szCs w:val="20"/>
              </w:rPr>
            </w:pPr>
          </w:p>
        </w:tc>
        <w:tc>
          <w:tcPr>
            <w:tcW w:w="1980" w:type="dxa"/>
          </w:tcPr>
          <w:p w:rsidR="001072EE" w:rsidRPr="00B71DC8" w:rsidRDefault="001072EE" w:rsidP="001072EE">
            <w:pPr>
              <w:rPr>
                <w:rFonts w:ascii="Arial" w:hAnsi="Arial" w:cs="Arial"/>
                <w:sz w:val="20"/>
                <w:szCs w:val="20"/>
              </w:rPr>
            </w:pPr>
            <w:r w:rsidRPr="00B71DC8">
              <w:rPr>
                <w:rFonts w:ascii="Arial" w:hAnsi="Arial" w:cs="Arial"/>
                <w:sz w:val="20"/>
                <w:szCs w:val="20"/>
              </w:rPr>
              <w:t>Matt Brust</w:t>
            </w:r>
            <w:r w:rsidRPr="00B71DC8">
              <w:rPr>
                <w:rFonts w:ascii="Arial" w:hAnsi="Arial" w:cs="Arial"/>
                <w:sz w:val="20"/>
                <w:szCs w:val="20"/>
              </w:rPr>
              <w:tab/>
            </w:r>
          </w:p>
        </w:tc>
        <w:tc>
          <w:tcPr>
            <w:tcW w:w="2114" w:type="dxa"/>
          </w:tcPr>
          <w:p w:rsidR="001072EE" w:rsidRPr="00B71DC8" w:rsidRDefault="00D00522" w:rsidP="001072EE">
            <w:pPr>
              <w:rPr>
                <w:rFonts w:ascii="Arial" w:hAnsi="Arial" w:cs="Arial"/>
                <w:sz w:val="20"/>
                <w:szCs w:val="20"/>
              </w:rPr>
            </w:pPr>
            <w:r w:rsidRPr="00B71DC8">
              <w:rPr>
                <w:rFonts w:ascii="Arial" w:hAnsi="Arial" w:cs="Arial"/>
                <w:sz w:val="20"/>
                <w:szCs w:val="20"/>
              </w:rPr>
              <w:t>203-249-7454</w:t>
            </w:r>
          </w:p>
        </w:tc>
        <w:tc>
          <w:tcPr>
            <w:tcW w:w="3328" w:type="dxa"/>
          </w:tcPr>
          <w:p w:rsidR="001072EE" w:rsidRPr="00B71DC8" w:rsidRDefault="00D00522" w:rsidP="001072EE">
            <w:pPr>
              <w:rPr>
                <w:rFonts w:ascii="Arial" w:hAnsi="Arial" w:cs="Arial"/>
                <w:sz w:val="20"/>
                <w:szCs w:val="20"/>
              </w:rPr>
            </w:pPr>
            <w:r w:rsidRPr="00B71DC8">
              <w:rPr>
                <w:rFonts w:ascii="Arial" w:hAnsi="Arial" w:cs="Arial"/>
                <w:sz w:val="20"/>
                <w:szCs w:val="20"/>
              </w:rPr>
              <w:t>203-249-7454</w:t>
            </w:r>
          </w:p>
        </w:tc>
      </w:tr>
    </w:tbl>
    <w:p w:rsidR="00AC5D11" w:rsidRPr="00B71DC8" w:rsidRDefault="00E35189" w:rsidP="009E6ED8">
      <w:pPr>
        <w:jc w:val="center"/>
        <w:rPr>
          <w:rFonts w:ascii="Arial" w:hAnsi="Arial" w:cs="Arial"/>
          <w:b/>
          <w:bCs/>
          <w:i/>
          <w:iCs/>
          <w:color w:val="000000"/>
          <w:sz w:val="20"/>
          <w:szCs w:val="20"/>
          <w:u w:val="single"/>
        </w:rPr>
      </w:pPr>
      <w:r w:rsidRPr="00B71DC8">
        <w:rPr>
          <w:rFonts w:ascii="Arial" w:hAnsi="Arial" w:cs="Arial"/>
          <w:sz w:val="20"/>
          <w:szCs w:val="20"/>
        </w:rPr>
        <w:br w:type="page"/>
      </w:r>
      <w:r w:rsidR="005B6425" w:rsidRPr="00B71DC8">
        <w:rPr>
          <w:rFonts w:ascii="Arial" w:hAnsi="Arial" w:cs="Arial"/>
          <w:b/>
          <w:bCs/>
          <w:color w:val="000000"/>
          <w:sz w:val="20"/>
          <w:szCs w:val="20"/>
          <w:u w:val="single"/>
        </w:rPr>
        <w:lastRenderedPageBreak/>
        <w:t xml:space="preserve">Attachment </w:t>
      </w:r>
      <w:r w:rsidR="00063E93" w:rsidRPr="00B71DC8">
        <w:rPr>
          <w:rFonts w:ascii="Arial" w:hAnsi="Arial" w:cs="Arial"/>
          <w:b/>
          <w:bCs/>
          <w:color w:val="000000"/>
          <w:sz w:val="20"/>
          <w:szCs w:val="20"/>
          <w:u w:val="single"/>
        </w:rPr>
        <w:t>B</w:t>
      </w:r>
    </w:p>
    <w:p w:rsidR="00AC5D11" w:rsidRPr="00B71DC8" w:rsidRDefault="00063E93" w:rsidP="00A46BF7">
      <w:pPr>
        <w:pStyle w:val="Heading1"/>
        <w:numPr>
          <w:ilvl w:val="0"/>
          <w:numId w:val="0"/>
        </w:numPr>
        <w:spacing w:after="0"/>
        <w:jc w:val="center"/>
        <w:rPr>
          <w:rFonts w:ascii="Arial" w:hAnsi="Arial" w:cs="Arial"/>
          <w:sz w:val="20"/>
        </w:rPr>
      </w:pPr>
      <w:r w:rsidRPr="00B71DC8">
        <w:rPr>
          <w:rFonts w:ascii="Arial" w:hAnsi="Arial" w:cs="Arial"/>
          <w:color w:val="000000"/>
          <w:sz w:val="20"/>
        </w:rPr>
        <w:t>National Alliance Securities</w:t>
      </w:r>
      <w:r w:rsidR="006921D3" w:rsidRPr="00B71DC8">
        <w:rPr>
          <w:rFonts w:ascii="Arial" w:hAnsi="Arial" w:cs="Arial"/>
          <w:color w:val="000000"/>
          <w:sz w:val="20"/>
        </w:rPr>
        <w:t>, LLC</w:t>
      </w:r>
      <w:r w:rsidR="00AC5D11" w:rsidRPr="00B71DC8">
        <w:rPr>
          <w:rFonts w:ascii="Arial" w:hAnsi="Arial" w:cs="Arial"/>
          <w:color w:val="000000"/>
          <w:sz w:val="20"/>
        </w:rPr>
        <w:t>’s Business</w:t>
      </w:r>
      <w:r w:rsidR="00AC5D11" w:rsidRPr="00B71DC8">
        <w:rPr>
          <w:rFonts w:ascii="Arial" w:hAnsi="Arial" w:cs="Arial"/>
          <w:sz w:val="20"/>
        </w:rPr>
        <w:t xml:space="preserve"> Continuity Planning</w:t>
      </w:r>
    </w:p>
    <w:p w:rsidR="00063E93" w:rsidRPr="00B71DC8" w:rsidRDefault="00063E93" w:rsidP="00A46BF7">
      <w:pPr>
        <w:pStyle w:val="Heading1"/>
        <w:numPr>
          <w:ilvl w:val="0"/>
          <w:numId w:val="0"/>
        </w:numPr>
        <w:spacing w:after="0"/>
        <w:jc w:val="center"/>
        <w:rPr>
          <w:rFonts w:ascii="Arial" w:hAnsi="Arial" w:cs="Arial"/>
          <w:sz w:val="20"/>
        </w:rPr>
      </w:pPr>
    </w:p>
    <w:p w:rsidR="00063E93" w:rsidRPr="00B71DC8" w:rsidRDefault="00063E93" w:rsidP="00B71DC8">
      <w:pPr>
        <w:jc w:val="both"/>
        <w:rPr>
          <w:rFonts w:ascii="Arial" w:hAnsi="Arial" w:cs="Arial"/>
          <w:sz w:val="20"/>
          <w:szCs w:val="20"/>
        </w:rPr>
      </w:pPr>
      <w:r w:rsidRPr="00B71DC8">
        <w:rPr>
          <w:rFonts w:ascii="Arial" w:hAnsi="Arial" w:cs="Arial"/>
          <w:sz w:val="20"/>
          <w:szCs w:val="20"/>
        </w:rPr>
        <w:t>National</w:t>
      </w:r>
      <w:r w:rsidR="006921D3" w:rsidRPr="00B71DC8">
        <w:rPr>
          <w:rFonts w:ascii="Arial" w:hAnsi="Arial" w:cs="Arial"/>
          <w:sz w:val="20"/>
          <w:szCs w:val="20"/>
        </w:rPr>
        <w:t xml:space="preserve"> Alliance Securities, LLC</w:t>
      </w:r>
      <w:r w:rsidRPr="00B71DC8">
        <w:rPr>
          <w:rFonts w:ascii="Arial" w:hAnsi="Arial" w:cs="Arial"/>
          <w:sz w:val="20"/>
          <w:szCs w:val="20"/>
        </w:rPr>
        <w:t xml:space="preserve"> has developed a Business Continuity Plan </w:t>
      </w:r>
      <w:r w:rsidR="00452296" w:rsidRPr="00B71DC8">
        <w:rPr>
          <w:rFonts w:ascii="Arial" w:hAnsi="Arial" w:cs="Arial"/>
          <w:sz w:val="20"/>
          <w:szCs w:val="20"/>
        </w:rPr>
        <w:t>for</w:t>
      </w:r>
      <w:r w:rsidRPr="00B71DC8">
        <w:rPr>
          <w:rFonts w:ascii="Arial" w:hAnsi="Arial" w:cs="Arial"/>
          <w:sz w:val="20"/>
          <w:szCs w:val="20"/>
        </w:rPr>
        <w:t xml:space="preserve"> how we will respond to events that significantly disrupt our business. Since the timing and impact of disasters and disruptions is unpredictable, we </w:t>
      </w:r>
      <w:r w:rsidR="00452296" w:rsidRPr="00B71DC8">
        <w:rPr>
          <w:rFonts w:ascii="Arial" w:hAnsi="Arial" w:cs="Arial"/>
          <w:sz w:val="20"/>
          <w:szCs w:val="20"/>
        </w:rPr>
        <w:t>must be</w:t>
      </w:r>
      <w:r w:rsidRPr="00B71DC8">
        <w:rPr>
          <w:rFonts w:ascii="Arial" w:hAnsi="Arial" w:cs="Arial"/>
          <w:sz w:val="20"/>
          <w:szCs w:val="20"/>
        </w:rPr>
        <w:t xml:space="preserve"> flexible in responding to actual events as they occur. With that in mind, we are providing you with this information </w:t>
      </w:r>
      <w:r w:rsidR="00452296" w:rsidRPr="00B71DC8">
        <w:rPr>
          <w:rFonts w:ascii="Arial" w:hAnsi="Arial" w:cs="Arial"/>
          <w:sz w:val="20"/>
          <w:szCs w:val="20"/>
        </w:rPr>
        <w:t>regarding</w:t>
      </w:r>
      <w:r w:rsidRPr="00B71DC8">
        <w:rPr>
          <w:rFonts w:ascii="Arial" w:hAnsi="Arial" w:cs="Arial"/>
          <w:sz w:val="20"/>
          <w:szCs w:val="20"/>
        </w:rPr>
        <w:t xml:space="preserve"> our business continuity plan. </w:t>
      </w:r>
    </w:p>
    <w:p w:rsidR="00063E93" w:rsidRPr="00B71DC8" w:rsidRDefault="00063E93" w:rsidP="00B71DC8">
      <w:pPr>
        <w:jc w:val="both"/>
        <w:rPr>
          <w:rFonts w:ascii="Arial" w:hAnsi="Arial" w:cs="Arial"/>
          <w:sz w:val="20"/>
          <w:szCs w:val="20"/>
        </w:rPr>
      </w:pPr>
      <w:r w:rsidRPr="00B71DC8">
        <w:rPr>
          <w:rFonts w:ascii="Arial" w:hAnsi="Arial" w:cs="Arial"/>
          <w:sz w:val="20"/>
          <w:szCs w:val="20"/>
        </w:rPr>
        <w:t> </w:t>
      </w:r>
    </w:p>
    <w:p w:rsidR="00063E93" w:rsidRPr="00B71DC8" w:rsidRDefault="00063E93" w:rsidP="00B71DC8">
      <w:pPr>
        <w:jc w:val="both"/>
        <w:rPr>
          <w:rFonts w:ascii="Arial" w:hAnsi="Arial" w:cs="Arial"/>
          <w:sz w:val="20"/>
          <w:szCs w:val="20"/>
        </w:rPr>
      </w:pPr>
      <w:r w:rsidRPr="00B71DC8">
        <w:rPr>
          <w:rFonts w:ascii="Arial" w:hAnsi="Arial" w:cs="Arial"/>
          <w:b/>
          <w:bCs/>
          <w:sz w:val="20"/>
          <w:szCs w:val="20"/>
        </w:rPr>
        <w:t>Contacting Us</w:t>
      </w:r>
      <w:r w:rsidRPr="00B71DC8">
        <w:rPr>
          <w:rFonts w:ascii="Arial" w:hAnsi="Arial" w:cs="Arial"/>
          <w:sz w:val="20"/>
          <w:szCs w:val="20"/>
        </w:rPr>
        <w:t xml:space="preserve"> – If after a significant business disruption you cannot contact us as you usually do at </w:t>
      </w:r>
      <w:r w:rsidR="006E61EE" w:rsidRPr="00B71DC8">
        <w:rPr>
          <w:rFonts w:ascii="Arial" w:hAnsi="Arial" w:cs="Arial"/>
          <w:sz w:val="20"/>
          <w:szCs w:val="20"/>
        </w:rPr>
        <w:t xml:space="preserve">512-609-1700, </w:t>
      </w:r>
      <w:r w:rsidRPr="00B71DC8">
        <w:rPr>
          <w:rFonts w:ascii="Arial" w:hAnsi="Arial" w:cs="Arial"/>
          <w:sz w:val="20"/>
          <w:szCs w:val="20"/>
        </w:rPr>
        <w:t>you should call our alternative nu</w:t>
      </w:r>
      <w:r w:rsidR="006E61EE" w:rsidRPr="00B71DC8">
        <w:rPr>
          <w:rFonts w:ascii="Arial" w:hAnsi="Arial" w:cs="Arial"/>
          <w:sz w:val="20"/>
          <w:szCs w:val="20"/>
        </w:rPr>
        <w:t xml:space="preserve">mber, 469-522-4440, </w:t>
      </w:r>
      <w:r w:rsidRPr="00B71DC8">
        <w:rPr>
          <w:rFonts w:ascii="Arial" w:hAnsi="Arial" w:cs="Arial"/>
          <w:sz w:val="20"/>
          <w:szCs w:val="20"/>
        </w:rPr>
        <w:t xml:space="preserve">or go to our website at </w:t>
      </w:r>
      <w:hyperlink r:id="rId8" w:history="1">
        <w:r w:rsidR="006E61EE" w:rsidRPr="00B71DC8">
          <w:rPr>
            <w:rStyle w:val="Hyperlink"/>
            <w:rFonts w:ascii="Arial" w:hAnsi="Arial" w:cs="Arial"/>
            <w:sz w:val="20"/>
            <w:szCs w:val="20"/>
          </w:rPr>
          <w:t>www.natalliance.com</w:t>
        </w:r>
      </w:hyperlink>
      <w:r w:rsidR="006E61EE" w:rsidRPr="00B71DC8">
        <w:rPr>
          <w:rFonts w:ascii="Arial" w:hAnsi="Arial" w:cs="Arial"/>
          <w:sz w:val="20"/>
          <w:szCs w:val="20"/>
        </w:rPr>
        <w:t xml:space="preserve">. </w:t>
      </w:r>
      <w:r w:rsidRPr="00B71DC8">
        <w:rPr>
          <w:rFonts w:ascii="Arial" w:hAnsi="Arial" w:cs="Arial"/>
          <w:sz w:val="20"/>
          <w:szCs w:val="20"/>
        </w:rPr>
        <w:t xml:space="preserve"> If you cannot access us through either of those means, you should contact our clearing firm, First Southwest Company at 800-678-3792</w:t>
      </w:r>
      <w:r w:rsidR="00452296" w:rsidRPr="00B71DC8">
        <w:rPr>
          <w:rFonts w:ascii="Arial" w:hAnsi="Arial" w:cs="Arial"/>
          <w:sz w:val="20"/>
          <w:szCs w:val="20"/>
        </w:rPr>
        <w:t>,</w:t>
      </w:r>
      <w:r w:rsidRPr="00B71DC8">
        <w:rPr>
          <w:rFonts w:ascii="Arial" w:hAnsi="Arial" w:cs="Arial"/>
          <w:sz w:val="20"/>
          <w:szCs w:val="20"/>
        </w:rPr>
        <w:t xml:space="preserve"> for instructions on how to access your funds and securities, enter </w:t>
      </w:r>
      <w:r w:rsidR="00452296" w:rsidRPr="00B71DC8">
        <w:rPr>
          <w:rFonts w:ascii="Arial" w:hAnsi="Arial" w:cs="Arial"/>
          <w:sz w:val="20"/>
          <w:szCs w:val="20"/>
        </w:rPr>
        <w:t xml:space="preserve">an </w:t>
      </w:r>
      <w:r w:rsidRPr="00B71DC8">
        <w:rPr>
          <w:rFonts w:ascii="Arial" w:hAnsi="Arial" w:cs="Arial"/>
          <w:sz w:val="20"/>
          <w:szCs w:val="20"/>
        </w:rPr>
        <w:t>order</w:t>
      </w:r>
      <w:r w:rsidR="00452296" w:rsidRPr="00B71DC8">
        <w:rPr>
          <w:rFonts w:ascii="Arial" w:hAnsi="Arial" w:cs="Arial"/>
          <w:sz w:val="20"/>
          <w:szCs w:val="20"/>
        </w:rPr>
        <w:t>,</w:t>
      </w:r>
      <w:r w:rsidRPr="00B71DC8">
        <w:rPr>
          <w:rFonts w:ascii="Arial" w:hAnsi="Arial" w:cs="Arial"/>
          <w:sz w:val="20"/>
          <w:szCs w:val="20"/>
        </w:rPr>
        <w:t xml:space="preserve"> or </w:t>
      </w:r>
      <w:r w:rsidR="00452296" w:rsidRPr="00B71DC8">
        <w:rPr>
          <w:rFonts w:ascii="Arial" w:hAnsi="Arial" w:cs="Arial"/>
          <w:sz w:val="20"/>
          <w:szCs w:val="20"/>
        </w:rPr>
        <w:t xml:space="preserve">for </w:t>
      </w:r>
      <w:r w:rsidRPr="00B71DC8">
        <w:rPr>
          <w:rFonts w:ascii="Arial" w:hAnsi="Arial" w:cs="Arial"/>
          <w:sz w:val="20"/>
          <w:szCs w:val="20"/>
        </w:rPr>
        <w:t>any another related service or inquiry you may have. </w:t>
      </w:r>
    </w:p>
    <w:p w:rsidR="00063E93" w:rsidRPr="00B71DC8" w:rsidRDefault="00063E93" w:rsidP="00B71DC8">
      <w:pPr>
        <w:jc w:val="both"/>
        <w:rPr>
          <w:rFonts w:ascii="Arial" w:hAnsi="Arial" w:cs="Arial"/>
          <w:sz w:val="20"/>
          <w:szCs w:val="20"/>
        </w:rPr>
      </w:pPr>
      <w:r w:rsidRPr="00B71DC8">
        <w:rPr>
          <w:rFonts w:ascii="Arial" w:hAnsi="Arial" w:cs="Arial"/>
          <w:sz w:val="20"/>
          <w:szCs w:val="20"/>
        </w:rPr>
        <w:t> </w:t>
      </w:r>
    </w:p>
    <w:p w:rsidR="00063E93" w:rsidRPr="00B71DC8" w:rsidRDefault="00063E93" w:rsidP="00B71DC8">
      <w:pPr>
        <w:jc w:val="both"/>
        <w:rPr>
          <w:rFonts w:ascii="Arial" w:hAnsi="Arial" w:cs="Arial"/>
          <w:sz w:val="20"/>
          <w:szCs w:val="20"/>
        </w:rPr>
      </w:pPr>
      <w:r w:rsidRPr="00B71DC8">
        <w:rPr>
          <w:rFonts w:ascii="Arial" w:hAnsi="Arial" w:cs="Arial"/>
          <w:b/>
          <w:bCs/>
          <w:sz w:val="20"/>
          <w:szCs w:val="20"/>
        </w:rPr>
        <w:t>Our Business Continuity Plan</w:t>
      </w:r>
      <w:r w:rsidRPr="00B71DC8">
        <w:rPr>
          <w:rFonts w:ascii="Arial" w:hAnsi="Arial" w:cs="Arial"/>
          <w:sz w:val="20"/>
          <w:szCs w:val="20"/>
        </w:rPr>
        <w:t xml:space="preserve"> – We plan to quickly recover and resume business operations after a significant business disruption and respond by safeguarding our employees and property, making a financial and operational assessment, protecting the firm’s books and records, and allowing our customers to transact business. In short, our business continuity plan is designed to permit our firm to resume operations as quickly as possible, given the scope and severity of the significant business disruption. </w:t>
      </w:r>
    </w:p>
    <w:p w:rsidR="00063E93" w:rsidRPr="00B71DC8" w:rsidRDefault="00063E93" w:rsidP="00B71DC8">
      <w:pPr>
        <w:jc w:val="both"/>
        <w:rPr>
          <w:rFonts w:ascii="Arial" w:hAnsi="Arial" w:cs="Arial"/>
          <w:sz w:val="20"/>
          <w:szCs w:val="20"/>
        </w:rPr>
      </w:pPr>
      <w:r w:rsidRPr="00B71DC8">
        <w:rPr>
          <w:rFonts w:ascii="Arial" w:hAnsi="Arial" w:cs="Arial"/>
          <w:sz w:val="20"/>
          <w:szCs w:val="20"/>
        </w:rPr>
        <w:t> </w:t>
      </w:r>
    </w:p>
    <w:p w:rsidR="00063E93" w:rsidRPr="00B71DC8" w:rsidRDefault="00063E93" w:rsidP="00B71DC8">
      <w:pPr>
        <w:jc w:val="both"/>
        <w:rPr>
          <w:rFonts w:ascii="Arial" w:hAnsi="Arial" w:cs="Arial"/>
          <w:sz w:val="20"/>
          <w:szCs w:val="20"/>
        </w:rPr>
      </w:pPr>
      <w:r w:rsidRPr="00B71DC8">
        <w:rPr>
          <w:rFonts w:ascii="Arial" w:hAnsi="Arial" w:cs="Arial"/>
          <w:sz w:val="20"/>
          <w:szCs w:val="20"/>
        </w:rPr>
        <w:t xml:space="preserve">Our business continuity plan addresses: data backup and recovery; all mission critical systems; financial and operational assessments; alternative communications with customers, employees, and regulators; alternate physical location of employees; critical supplier, contractor, bank and counter-party impact; regulatory reporting; and assuring our customers prompt access to their funds and securities if we are unable to continue our business. </w:t>
      </w:r>
    </w:p>
    <w:p w:rsidR="00063E93" w:rsidRPr="00B71DC8" w:rsidRDefault="00063E93" w:rsidP="00B71DC8">
      <w:pPr>
        <w:jc w:val="both"/>
        <w:rPr>
          <w:rFonts w:ascii="Arial" w:hAnsi="Arial" w:cs="Arial"/>
          <w:sz w:val="20"/>
          <w:szCs w:val="20"/>
        </w:rPr>
      </w:pPr>
      <w:r w:rsidRPr="00B71DC8">
        <w:rPr>
          <w:rFonts w:ascii="Arial" w:hAnsi="Arial" w:cs="Arial"/>
          <w:sz w:val="20"/>
          <w:szCs w:val="20"/>
        </w:rPr>
        <w:t> </w:t>
      </w:r>
    </w:p>
    <w:p w:rsidR="00063E93" w:rsidRPr="00B71DC8" w:rsidRDefault="00063E93" w:rsidP="00B71DC8">
      <w:pPr>
        <w:jc w:val="both"/>
        <w:rPr>
          <w:rFonts w:ascii="Arial" w:hAnsi="Arial" w:cs="Arial"/>
          <w:sz w:val="20"/>
          <w:szCs w:val="20"/>
        </w:rPr>
      </w:pPr>
      <w:r w:rsidRPr="00B71DC8">
        <w:rPr>
          <w:rFonts w:ascii="Arial" w:hAnsi="Arial" w:cs="Arial"/>
          <w:sz w:val="20"/>
          <w:szCs w:val="20"/>
        </w:rPr>
        <w:t xml:space="preserve">Our clearing firm, First Southwest Company backs up our important records in a geographically separate area. While every emergency situation poses unique problems based on external factors, such as time of day and the severity of the disruption, we have been advised by our clearing firm that its objective is to restore its own operations and be able to complete existing transactions and accept new transactions and payments within hours. Your orders and requests for funds and securities could be delayed during this period.  </w:t>
      </w:r>
    </w:p>
    <w:p w:rsidR="00063E93" w:rsidRPr="00B71DC8" w:rsidRDefault="00063E93" w:rsidP="00B71DC8">
      <w:pPr>
        <w:jc w:val="both"/>
        <w:rPr>
          <w:rFonts w:ascii="Arial" w:hAnsi="Arial" w:cs="Arial"/>
          <w:sz w:val="20"/>
          <w:szCs w:val="20"/>
        </w:rPr>
      </w:pPr>
      <w:r w:rsidRPr="00B71DC8">
        <w:rPr>
          <w:rFonts w:ascii="Arial" w:hAnsi="Arial" w:cs="Arial"/>
          <w:sz w:val="20"/>
          <w:szCs w:val="20"/>
        </w:rPr>
        <w:t> </w:t>
      </w:r>
    </w:p>
    <w:p w:rsidR="00063E93" w:rsidRPr="00B71DC8" w:rsidRDefault="00063E93" w:rsidP="00B71DC8">
      <w:pPr>
        <w:jc w:val="both"/>
        <w:rPr>
          <w:rFonts w:ascii="Arial" w:hAnsi="Arial" w:cs="Arial"/>
          <w:sz w:val="20"/>
          <w:szCs w:val="20"/>
        </w:rPr>
      </w:pPr>
      <w:r w:rsidRPr="00B71DC8">
        <w:rPr>
          <w:rFonts w:ascii="Arial" w:hAnsi="Arial" w:cs="Arial"/>
          <w:b/>
          <w:bCs/>
          <w:sz w:val="20"/>
          <w:szCs w:val="20"/>
        </w:rPr>
        <w:t xml:space="preserve">Varying Disruptions </w:t>
      </w:r>
      <w:r w:rsidRPr="00B71DC8">
        <w:rPr>
          <w:rFonts w:ascii="Arial" w:hAnsi="Arial" w:cs="Arial"/>
          <w:sz w:val="20"/>
          <w:szCs w:val="20"/>
        </w:rPr>
        <w:t>– Significant business disruptions can vary in their scope, such as only our firm, a single building housing our firm, the business district where our firm is located, the city where we are located, or the whole region. Within each of these areas, the severity of the disruption can also vary from minimal to severe. In a disruption to only our firm or a building housing our firm, we will transfer our operations to a local site when needed and expect to recover and resume business. In a disruption affecting our business district, city, or region, we will transfer our operations to a site outside of the affected area, and recover and resume business. In either situation, we plan to continue in business, transfer operations to our clearing firm if necessary, and notify you through our website </w:t>
      </w:r>
      <w:hyperlink r:id="rId9" w:tgtFrame="_blank" w:history="1">
        <w:r w:rsidRPr="00B71DC8">
          <w:rPr>
            <w:rStyle w:val="Hyperlink"/>
            <w:rFonts w:ascii="Arial" w:hAnsi="Arial" w:cs="Arial"/>
            <w:sz w:val="20"/>
            <w:szCs w:val="20"/>
          </w:rPr>
          <w:t>www.natalliance.com</w:t>
        </w:r>
      </w:hyperlink>
      <w:r w:rsidRPr="00B71DC8">
        <w:rPr>
          <w:rFonts w:ascii="Arial" w:hAnsi="Arial" w:cs="Arial"/>
          <w:sz w:val="20"/>
          <w:szCs w:val="20"/>
        </w:rPr>
        <w:t xml:space="preserve"> or our customer emergency number, 512-609-1700</w:t>
      </w:r>
      <w:r w:rsidR="006E61EE" w:rsidRPr="00B71DC8">
        <w:rPr>
          <w:rFonts w:ascii="Arial" w:hAnsi="Arial" w:cs="Arial"/>
          <w:sz w:val="20"/>
          <w:szCs w:val="20"/>
        </w:rPr>
        <w:t>,</w:t>
      </w:r>
      <w:r w:rsidRPr="00B71DC8">
        <w:rPr>
          <w:rFonts w:ascii="Arial" w:hAnsi="Arial" w:cs="Arial"/>
          <w:sz w:val="20"/>
          <w:szCs w:val="20"/>
        </w:rPr>
        <w:t xml:space="preserve"> how to contact us. If the significant business disruption is so severe that it prevents us from remaining in business, we will assure our customer’s prompt access to their funds and securities. </w:t>
      </w:r>
    </w:p>
    <w:p w:rsidR="00063E93" w:rsidRPr="00B71DC8" w:rsidRDefault="00063E93" w:rsidP="00B71DC8">
      <w:pPr>
        <w:jc w:val="both"/>
        <w:rPr>
          <w:rFonts w:ascii="Arial" w:hAnsi="Arial" w:cs="Arial"/>
          <w:sz w:val="20"/>
          <w:szCs w:val="20"/>
        </w:rPr>
      </w:pPr>
      <w:r w:rsidRPr="00B71DC8">
        <w:rPr>
          <w:rFonts w:ascii="Arial" w:hAnsi="Arial" w:cs="Arial"/>
          <w:sz w:val="20"/>
          <w:szCs w:val="20"/>
        </w:rPr>
        <w:t> </w:t>
      </w:r>
    </w:p>
    <w:p w:rsidR="00C934ED" w:rsidRPr="00B71DC8" w:rsidRDefault="00063E93" w:rsidP="00B71DC8">
      <w:pPr>
        <w:jc w:val="both"/>
        <w:rPr>
          <w:rFonts w:ascii="Arial" w:hAnsi="Arial" w:cs="Arial"/>
          <w:sz w:val="20"/>
          <w:szCs w:val="20"/>
        </w:rPr>
      </w:pPr>
      <w:r w:rsidRPr="00B71DC8">
        <w:rPr>
          <w:rFonts w:ascii="Arial" w:hAnsi="Arial" w:cs="Arial"/>
          <w:b/>
          <w:bCs/>
          <w:sz w:val="20"/>
          <w:szCs w:val="20"/>
        </w:rPr>
        <w:t>For more information</w:t>
      </w:r>
      <w:r w:rsidRPr="00B71DC8">
        <w:rPr>
          <w:rFonts w:ascii="Arial" w:hAnsi="Arial" w:cs="Arial"/>
          <w:sz w:val="20"/>
          <w:szCs w:val="20"/>
        </w:rPr>
        <w:t xml:space="preserve"> – If you have questions about our business continuity </w:t>
      </w:r>
      <w:r w:rsidR="006E61EE" w:rsidRPr="00B71DC8">
        <w:rPr>
          <w:rFonts w:ascii="Arial" w:hAnsi="Arial" w:cs="Arial"/>
          <w:sz w:val="20"/>
          <w:szCs w:val="20"/>
        </w:rPr>
        <w:t>planning, you can contact</w:t>
      </w:r>
      <w:r w:rsidR="004D42E3" w:rsidRPr="00B71DC8">
        <w:rPr>
          <w:rFonts w:ascii="Arial" w:hAnsi="Arial" w:cs="Arial"/>
          <w:sz w:val="20"/>
          <w:szCs w:val="20"/>
        </w:rPr>
        <w:t xml:space="preserve"> </w:t>
      </w:r>
      <w:r w:rsidR="00E031D7" w:rsidRPr="00B71DC8">
        <w:rPr>
          <w:rFonts w:ascii="Arial" w:hAnsi="Arial" w:cs="Arial"/>
          <w:sz w:val="20"/>
          <w:szCs w:val="20"/>
        </w:rPr>
        <w:t>us</w:t>
      </w:r>
      <w:r w:rsidR="004D42E3" w:rsidRPr="00B71DC8">
        <w:rPr>
          <w:rFonts w:ascii="Arial" w:hAnsi="Arial" w:cs="Arial"/>
          <w:sz w:val="20"/>
          <w:szCs w:val="20"/>
        </w:rPr>
        <w:t xml:space="preserve"> </w:t>
      </w:r>
      <w:r w:rsidR="006E61EE" w:rsidRPr="00B71DC8">
        <w:rPr>
          <w:rFonts w:ascii="Arial" w:hAnsi="Arial" w:cs="Arial"/>
          <w:sz w:val="20"/>
          <w:szCs w:val="20"/>
        </w:rPr>
        <w:t xml:space="preserve">at </w:t>
      </w:r>
      <w:r w:rsidR="000F3E44" w:rsidRPr="00B71DC8">
        <w:rPr>
          <w:rFonts w:ascii="Arial" w:hAnsi="Arial" w:cs="Arial"/>
          <w:sz w:val="20"/>
          <w:szCs w:val="20"/>
        </w:rPr>
        <w:t>c</w:t>
      </w:r>
      <w:r w:rsidRPr="00B71DC8">
        <w:rPr>
          <w:rFonts w:ascii="Arial" w:hAnsi="Arial" w:cs="Arial"/>
          <w:sz w:val="20"/>
          <w:szCs w:val="20"/>
        </w:rPr>
        <w:t>ompliance@natalliance.com</w:t>
      </w:r>
      <w:r w:rsidR="009E6ED8" w:rsidRPr="00B71DC8">
        <w:rPr>
          <w:rFonts w:ascii="Arial" w:hAnsi="Arial" w:cs="Arial"/>
          <w:sz w:val="20"/>
          <w:szCs w:val="20"/>
        </w:rPr>
        <w:t>.</w:t>
      </w:r>
    </w:p>
    <w:sectPr w:rsidR="00C934ED" w:rsidRPr="00B71DC8" w:rsidSect="00881CA5">
      <w:footerReference w:type="even" r:id="rId10"/>
      <w:footerReference w:type="default" r:id="rId11"/>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798" w:rsidRDefault="00B06798">
      <w:r>
        <w:separator/>
      </w:r>
    </w:p>
  </w:endnote>
  <w:endnote w:type="continuationSeparator" w:id="0">
    <w:p w:rsidR="00B06798" w:rsidRDefault="00B06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1EE" w:rsidRDefault="006E61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E61EE" w:rsidRDefault="006E61E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1EE" w:rsidRDefault="006E61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B14E4">
      <w:rPr>
        <w:rStyle w:val="PageNumber"/>
        <w:noProof/>
      </w:rPr>
      <w:t>11</w:t>
    </w:r>
    <w:r>
      <w:rPr>
        <w:rStyle w:val="PageNumber"/>
      </w:rPr>
      <w:fldChar w:fldCharType="end"/>
    </w:r>
  </w:p>
  <w:p w:rsidR="006E61EE" w:rsidRDefault="006E61E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798" w:rsidRDefault="00B06798">
      <w:r>
        <w:separator/>
      </w:r>
    </w:p>
  </w:footnote>
  <w:footnote w:type="continuationSeparator" w:id="0">
    <w:p w:rsidR="00B06798" w:rsidRDefault="00B067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AB7C7A"/>
    <w:multiLevelType w:val="multilevel"/>
    <w:tmpl w:val="E5AEFCA4"/>
    <w:lvl w:ilvl="0">
      <w:start w:val="1"/>
      <w:numFmt w:val="upperRoman"/>
      <w:pStyle w:val="Heading1"/>
      <w:lvlText w:val="%1."/>
      <w:lvlJc w:val="left"/>
      <w:pPr>
        <w:tabs>
          <w:tab w:val="num" w:pos="360"/>
        </w:tabs>
        <w:ind w:left="0" w:firstLine="0"/>
      </w:pPr>
      <w:rPr>
        <w:rFonts w:hint="default"/>
      </w:rPr>
    </w:lvl>
    <w:lvl w:ilvl="1">
      <w:start w:val="1"/>
      <w:numFmt w:val="upperLetter"/>
      <w:pStyle w:val="Heading2"/>
      <w:lvlText w:val="%2."/>
      <w:lvlJc w:val="left"/>
      <w:pPr>
        <w:tabs>
          <w:tab w:val="num" w:pos="360"/>
        </w:tabs>
        <w:ind w:left="0" w:firstLine="0"/>
      </w:pPr>
      <w:rPr>
        <w:rFonts w:hint="default"/>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ascii="Times New Roman" w:hAnsi="Times New Roman" w:hint="default"/>
        <w:b w:val="0"/>
        <w:i w:val="0"/>
        <w:color w:val="auto"/>
        <w:sz w:val="24"/>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
    <w:nsid w:val="43525218"/>
    <w:multiLevelType w:val="hybridMultilevel"/>
    <w:tmpl w:val="10A25C30"/>
    <w:lvl w:ilvl="0" w:tplc="F8D247B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751717"/>
    <w:multiLevelType w:val="hybridMultilevel"/>
    <w:tmpl w:val="D1BE0E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1267E9"/>
    <w:multiLevelType w:val="hybridMultilevel"/>
    <w:tmpl w:val="41FE16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D93C00"/>
    <w:multiLevelType w:val="multilevel"/>
    <w:tmpl w:val="0DB05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4">
    <w:abstractNumId w:val="2"/>
  </w:num>
  <w:num w:numId="5">
    <w:abstractNumId w:val="3"/>
  </w:num>
  <w:num w:numId="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33E"/>
    <w:rsid w:val="0000436B"/>
    <w:rsid w:val="000160B6"/>
    <w:rsid w:val="00020E6E"/>
    <w:rsid w:val="000245ED"/>
    <w:rsid w:val="00034153"/>
    <w:rsid w:val="0003433E"/>
    <w:rsid w:val="00036FFB"/>
    <w:rsid w:val="00050BAD"/>
    <w:rsid w:val="000532B9"/>
    <w:rsid w:val="000545C3"/>
    <w:rsid w:val="00063E93"/>
    <w:rsid w:val="00077F92"/>
    <w:rsid w:val="00096CBE"/>
    <w:rsid w:val="000A24FF"/>
    <w:rsid w:val="000B3CAE"/>
    <w:rsid w:val="000C10D2"/>
    <w:rsid w:val="000C2314"/>
    <w:rsid w:val="000C59E9"/>
    <w:rsid w:val="000D70E8"/>
    <w:rsid w:val="000E4493"/>
    <w:rsid w:val="000F15C6"/>
    <w:rsid w:val="000F3E44"/>
    <w:rsid w:val="000F3F22"/>
    <w:rsid w:val="00105E1A"/>
    <w:rsid w:val="001072EE"/>
    <w:rsid w:val="00113885"/>
    <w:rsid w:val="00114A30"/>
    <w:rsid w:val="0011763D"/>
    <w:rsid w:val="00117AF2"/>
    <w:rsid w:val="001731FD"/>
    <w:rsid w:val="00176CE2"/>
    <w:rsid w:val="00190A64"/>
    <w:rsid w:val="001A7E03"/>
    <w:rsid w:val="001A7F47"/>
    <w:rsid w:val="001B0797"/>
    <w:rsid w:val="001C6804"/>
    <w:rsid w:val="001E4CDF"/>
    <w:rsid w:val="0021171F"/>
    <w:rsid w:val="00222683"/>
    <w:rsid w:val="00224666"/>
    <w:rsid w:val="00225023"/>
    <w:rsid w:val="00226068"/>
    <w:rsid w:val="002270BC"/>
    <w:rsid w:val="00243FA3"/>
    <w:rsid w:val="00247C38"/>
    <w:rsid w:val="00252113"/>
    <w:rsid w:val="00253FE7"/>
    <w:rsid w:val="00261A79"/>
    <w:rsid w:val="00286685"/>
    <w:rsid w:val="002E125B"/>
    <w:rsid w:val="002F7B6B"/>
    <w:rsid w:val="003006F5"/>
    <w:rsid w:val="00301156"/>
    <w:rsid w:val="00301F1D"/>
    <w:rsid w:val="003028BB"/>
    <w:rsid w:val="00310C76"/>
    <w:rsid w:val="00327D3B"/>
    <w:rsid w:val="00336281"/>
    <w:rsid w:val="00355D89"/>
    <w:rsid w:val="00361685"/>
    <w:rsid w:val="00363286"/>
    <w:rsid w:val="003640FB"/>
    <w:rsid w:val="00367DCA"/>
    <w:rsid w:val="003840F5"/>
    <w:rsid w:val="003849C1"/>
    <w:rsid w:val="00397E03"/>
    <w:rsid w:val="00397E4C"/>
    <w:rsid w:val="003C3134"/>
    <w:rsid w:val="003C6066"/>
    <w:rsid w:val="003D1554"/>
    <w:rsid w:val="003D3DE2"/>
    <w:rsid w:val="003D495C"/>
    <w:rsid w:val="00425F10"/>
    <w:rsid w:val="0043338D"/>
    <w:rsid w:val="0043380E"/>
    <w:rsid w:val="00441913"/>
    <w:rsid w:val="0044621D"/>
    <w:rsid w:val="00447D21"/>
    <w:rsid w:val="00452296"/>
    <w:rsid w:val="0045250D"/>
    <w:rsid w:val="00457D24"/>
    <w:rsid w:val="00472BB8"/>
    <w:rsid w:val="00476584"/>
    <w:rsid w:val="00476823"/>
    <w:rsid w:val="004A30FE"/>
    <w:rsid w:val="004A47C3"/>
    <w:rsid w:val="004B0102"/>
    <w:rsid w:val="004C39F6"/>
    <w:rsid w:val="004D1B46"/>
    <w:rsid w:val="004D42E3"/>
    <w:rsid w:val="004E24CE"/>
    <w:rsid w:val="004E3664"/>
    <w:rsid w:val="004F4897"/>
    <w:rsid w:val="004F53AF"/>
    <w:rsid w:val="005148A8"/>
    <w:rsid w:val="00515C0A"/>
    <w:rsid w:val="00525CD9"/>
    <w:rsid w:val="00545A20"/>
    <w:rsid w:val="0054731A"/>
    <w:rsid w:val="00550A34"/>
    <w:rsid w:val="00572822"/>
    <w:rsid w:val="00572F2F"/>
    <w:rsid w:val="005849E8"/>
    <w:rsid w:val="00591979"/>
    <w:rsid w:val="00592C78"/>
    <w:rsid w:val="00595587"/>
    <w:rsid w:val="005A1DE6"/>
    <w:rsid w:val="005B4283"/>
    <w:rsid w:val="005B6425"/>
    <w:rsid w:val="005D0B91"/>
    <w:rsid w:val="005E0B71"/>
    <w:rsid w:val="005E4775"/>
    <w:rsid w:val="005E51A9"/>
    <w:rsid w:val="00607CBA"/>
    <w:rsid w:val="006108A9"/>
    <w:rsid w:val="00615183"/>
    <w:rsid w:val="00615864"/>
    <w:rsid w:val="00623EC4"/>
    <w:rsid w:val="00630D50"/>
    <w:rsid w:val="00656DB9"/>
    <w:rsid w:val="00661E7B"/>
    <w:rsid w:val="0067530E"/>
    <w:rsid w:val="006761F2"/>
    <w:rsid w:val="006921D3"/>
    <w:rsid w:val="006D3325"/>
    <w:rsid w:val="006D5A8A"/>
    <w:rsid w:val="006E3311"/>
    <w:rsid w:val="006E61EE"/>
    <w:rsid w:val="006F78C4"/>
    <w:rsid w:val="0070295E"/>
    <w:rsid w:val="007030C8"/>
    <w:rsid w:val="00713E31"/>
    <w:rsid w:val="0074590F"/>
    <w:rsid w:val="0075551F"/>
    <w:rsid w:val="00765FBF"/>
    <w:rsid w:val="0077148E"/>
    <w:rsid w:val="00771EA9"/>
    <w:rsid w:val="00774133"/>
    <w:rsid w:val="007D55E0"/>
    <w:rsid w:val="007E33F9"/>
    <w:rsid w:val="007F0031"/>
    <w:rsid w:val="007F344B"/>
    <w:rsid w:val="007F61C1"/>
    <w:rsid w:val="007F761B"/>
    <w:rsid w:val="00803DE3"/>
    <w:rsid w:val="00810015"/>
    <w:rsid w:val="00811AB3"/>
    <w:rsid w:val="00814A1D"/>
    <w:rsid w:val="0082363A"/>
    <w:rsid w:val="00830CF8"/>
    <w:rsid w:val="00845702"/>
    <w:rsid w:val="008641D3"/>
    <w:rsid w:val="00864924"/>
    <w:rsid w:val="0087480C"/>
    <w:rsid w:val="00881CA5"/>
    <w:rsid w:val="00895D06"/>
    <w:rsid w:val="008B14E4"/>
    <w:rsid w:val="008B783B"/>
    <w:rsid w:val="008C1294"/>
    <w:rsid w:val="008C37B6"/>
    <w:rsid w:val="008D5BE4"/>
    <w:rsid w:val="008D658B"/>
    <w:rsid w:val="009003D1"/>
    <w:rsid w:val="009033AC"/>
    <w:rsid w:val="00916482"/>
    <w:rsid w:val="00917497"/>
    <w:rsid w:val="009252B0"/>
    <w:rsid w:val="00925D7E"/>
    <w:rsid w:val="00944317"/>
    <w:rsid w:val="00946175"/>
    <w:rsid w:val="0095599C"/>
    <w:rsid w:val="00961495"/>
    <w:rsid w:val="00965317"/>
    <w:rsid w:val="00965968"/>
    <w:rsid w:val="00977D40"/>
    <w:rsid w:val="009819EA"/>
    <w:rsid w:val="00983BCB"/>
    <w:rsid w:val="009A23A4"/>
    <w:rsid w:val="009A2E2D"/>
    <w:rsid w:val="009B5E45"/>
    <w:rsid w:val="009E3314"/>
    <w:rsid w:val="009E6ED8"/>
    <w:rsid w:val="009F1DE6"/>
    <w:rsid w:val="009F26BB"/>
    <w:rsid w:val="00A042A7"/>
    <w:rsid w:val="00A04F16"/>
    <w:rsid w:val="00A0743D"/>
    <w:rsid w:val="00A11E8A"/>
    <w:rsid w:val="00A16B48"/>
    <w:rsid w:val="00A3107E"/>
    <w:rsid w:val="00A33439"/>
    <w:rsid w:val="00A35796"/>
    <w:rsid w:val="00A46BF7"/>
    <w:rsid w:val="00A70D92"/>
    <w:rsid w:val="00A96687"/>
    <w:rsid w:val="00A97FF7"/>
    <w:rsid w:val="00AB6139"/>
    <w:rsid w:val="00AC5D11"/>
    <w:rsid w:val="00AD17B3"/>
    <w:rsid w:val="00AD21A0"/>
    <w:rsid w:val="00AD3EE3"/>
    <w:rsid w:val="00AE1493"/>
    <w:rsid w:val="00AF032E"/>
    <w:rsid w:val="00AF1E8C"/>
    <w:rsid w:val="00B025A0"/>
    <w:rsid w:val="00B05F93"/>
    <w:rsid w:val="00B06798"/>
    <w:rsid w:val="00B332AA"/>
    <w:rsid w:val="00B42102"/>
    <w:rsid w:val="00B5613C"/>
    <w:rsid w:val="00B63B92"/>
    <w:rsid w:val="00B71DC8"/>
    <w:rsid w:val="00B72806"/>
    <w:rsid w:val="00B730E9"/>
    <w:rsid w:val="00B804C5"/>
    <w:rsid w:val="00B818E4"/>
    <w:rsid w:val="00BA5571"/>
    <w:rsid w:val="00BD2222"/>
    <w:rsid w:val="00BE44DB"/>
    <w:rsid w:val="00BE771E"/>
    <w:rsid w:val="00BF1E17"/>
    <w:rsid w:val="00BF28A9"/>
    <w:rsid w:val="00C01384"/>
    <w:rsid w:val="00C0367A"/>
    <w:rsid w:val="00C05548"/>
    <w:rsid w:val="00C311AC"/>
    <w:rsid w:val="00C31D8C"/>
    <w:rsid w:val="00C37F51"/>
    <w:rsid w:val="00C416C2"/>
    <w:rsid w:val="00C45F3D"/>
    <w:rsid w:val="00C60144"/>
    <w:rsid w:val="00C77A98"/>
    <w:rsid w:val="00C8230D"/>
    <w:rsid w:val="00C82665"/>
    <w:rsid w:val="00C872AA"/>
    <w:rsid w:val="00C87B97"/>
    <w:rsid w:val="00C934ED"/>
    <w:rsid w:val="00CA18F4"/>
    <w:rsid w:val="00CB6121"/>
    <w:rsid w:val="00CC2D1C"/>
    <w:rsid w:val="00CD44DA"/>
    <w:rsid w:val="00CF20FA"/>
    <w:rsid w:val="00CF25BB"/>
    <w:rsid w:val="00D00522"/>
    <w:rsid w:val="00D11C1D"/>
    <w:rsid w:val="00D1534D"/>
    <w:rsid w:val="00D30CC4"/>
    <w:rsid w:val="00D335BC"/>
    <w:rsid w:val="00D359DD"/>
    <w:rsid w:val="00D40C2C"/>
    <w:rsid w:val="00D40FAA"/>
    <w:rsid w:val="00D438E2"/>
    <w:rsid w:val="00D47618"/>
    <w:rsid w:val="00D649EF"/>
    <w:rsid w:val="00D6777B"/>
    <w:rsid w:val="00D81DD9"/>
    <w:rsid w:val="00D8449C"/>
    <w:rsid w:val="00D86B58"/>
    <w:rsid w:val="00D87E92"/>
    <w:rsid w:val="00D91499"/>
    <w:rsid w:val="00DA2FA4"/>
    <w:rsid w:val="00DB331C"/>
    <w:rsid w:val="00DC0431"/>
    <w:rsid w:val="00DC64CC"/>
    <w:rsid w:val="00DD6A76"/>
    <w:rsid w:val="00DE1999"/>
    <w:rsid w:val="00DE5179"/>
    <w:rsid w:val="00DF0B10"/>
    <w:rsid w:val="00DF502A"/>
    <w:rsid w:val="00E031D7"/>
    <w:rsid w:val="00E06215"/>
    <w:rsid w:val="00E0650F"/>
    <w:rsid w:val="00E218A5"/>
    <w:rsid w:val="00E24A13"/>
    <w:rsid w:val="00E35189"/>
    <w:rsid w:val="00E4166F"/>
    <w:rsid w:val="00E540FD"/>
    <w:rsid w:val="00E80635"/>
    <w:rsid w:val="00EA2C4A"/>
    <w:rsid w:val="00EC34C1"/>
    <w:rsid w:val="00ED1536"/>
    <w:rsid w:val="00EF13CE"/>
    <w:rsid w:val="00F0156D"/>
    <w:rsid w:val="00F15DEE"/>
    <w:rsid w:val="00F17D0A"/>
    <w:rsid w:val="00F24914"/>
    <w:rsid w:val="00F31931"/>
    <w:rsid w:val="00F43C1A"/>
    <w:rsid w:val="00F5553A"/>
    <w:rsid w:val="00F55BEC"/>
    <w:rsid w:val="00F60EC7"/>
    <w:rsid w:val="00F81419"/>
    <w:rsid w:val="00F82C2B"/>
    <w:rsid w:val="00FA02F4"/>
    <w:rsid w:val="00FA4F8E"/>
    <w:rsid w:val="00FA5EE9"/>
    <w:rsid w:val="00FC40A6"/>
    <w:rsid w:val="00FD762D"/>
    <w:rsid w:val="00FF5384"/>
    <w:rsid w:val="00FF62AA"/>
    <w:rsid w:val="00FF7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3287347-7C1F-4226-A8A4-9948C1253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CA5"/>
    <w:rPr>
      <w:sz w:val="24"/>
      <w:szCs w:val="24"/>
    </w:rPr>
  </w:style>
  <w:style w:type="paragraph" w:styleId="Heading1">
    <w:name w:val="heading 1"/>
    <w:basedOn w:val="Normal"/>
    <w:qFormat/>
    <w:rsid w:val="00881CA5"/>
    <w:pPr>
      <w:numPr>
        <w:numId w:val="1"/>
      </w:numPr>
      <w:spacing w:after="120"/>
      <w:outlineLvl w:val="0"/>
    </w:pPr>
    <w:rPr>
      <w:b/>
      <w:bCs/>
      <w:sz w:val="28"/>
      <w:szCs w:val="20"/>
      <w:u w:val="single"/>
    </w:rPr>
  </w:style>
  <w:style w:type="paragraph" w:styleId="Heading2">
    <w:name w:val="heading 2"/>
    <w:basedOn w:val="Normal"/>
    <w:qFormat/>
    <w:rsid w:val="00881CA5"/>
    <w:pPr>
      <w:numPr>
        <w:ilvl w:val="1"/>
        <w:numId w:val="1"/>
      </w:numPr>
      <w:spacing w:after="120"/>
      <w:outlineLvl w:val="1"/>
    </w:pPr>
    <w:rPr>
      <w:bCs/>
      <w:sz w:val="28"/>
      <w:szCs w:val="20"/>
      <w:u w:val="single"/>
    </w:rPr>
  </w:style>
  <w:style w:type="paragraph" w:styleId="Heading3">
    <w:name w:val="heading 3"/>
    <w:basedOn w:val="Normal"/>
    <w:qFormat/>
    <w:rsid w:val="00881CA5"/>
    <w:pPr>
      <w:numPr>
        <w:ilvl w:val="2"/>
        <w:numId w:val="1"/>
      </w:numPr>
      <w:spacing w:after="240"/>
      <w:outlineLvl w:val="2"/>
    </w:pPr>
    <w:rPr>
      <w:b/>
      <w:bCs/>
      <w:szCs w:val="20"/>
    </w:rPr>
  </w:style>
  <w:style w:type="paragraph" w:styleId="Heading4">
    <w:name w:val="heading 4"/>
    <w:basedOn w:val="Normal"/>
    <w:qFormat/>
    <w:rsid w:val="00881CA5"/>
    <w:pPr>
      <w:numPr>
        <w:ilvl w:val="3"/>
        <w:numId w:val="1"/>
      </w:numPr>
      <w:spacing w:after="240"/>
      <w:outlineLvl w:val="3"/>
    </w:pPr>
    <w:rPr>
      <w:sz w:val="28"/>
      <w:szCs w:val="20"/>
    </w:rPr>
  </w:style>
  <w:style w:type="paragraph" w:styleId="Heading5">
    <w:name w:val="heading 5"/>
    <w:basedOn w:val="Normal"/>
    <w:qFormat/>
    <w:rsid w:val="00881CA5"/>
    <w:pPr>
      <w:numPr>
        <w:ilvl w:val="4"/>
        <w:numId w:val="1"/>
      </w:numPr>
      <w:spacing w:after="240"/>
      <w:outlineLvl w:val="4"/>
    </w:pPr>
    <w:rPr>
      <w:szCs w:val="20"/>
    </w:rPr>
  </w:style>
  <w:style w:type="paragraph" w:styleId="Heading6">
    <w:name w:val="heading 6"/>
    <w:basedOn w:val="Normal"/>
    <w:qFormat/>
    <w:rsid w:val="00881CA5"/>
    <w:pPr>
      <w:numPr>
        <w:ilvl w:val="5"/>
        <w:numId w:val="1"/>
      </w:numPr>
      <w:spacing w:after="240"/>
      <w:outlineLvl w:val="5"/>
    </w:pPr>
    <w:rPr>
      <w:szCs w:val="20"/>
    </w:rPr>
  </w:style>
  <w:style w:type="paragraph" w:styleId="Heading7">
    <w:name w:val="heading 7"/>
    <w:basedOn w:val="Normal"/>
    <w:qFormat/>
    <w:rsid w:val="00881CA5"/>
    <w:pPr>
      <w:numPr>
        <w:ilvl w:val="6"/>
        <w:numId w:val="1"/>
      </w:numPr>
      <w:spacing w:after="240"/>
      <w:outlineLvl w:val="6"/>
    </w:pPr>
    <w:rPr>
      <w:szCs w:val="20"/>
    </w:rPr>
  </w:style>
  <w:style w:type="paragraph" w:styleId="Heading8">
    <w:name w:val="heading 8"/>
    <w:basedOn w:val="Normal"/>
    <w:qFormat/>
    <w:rsid w:val="00881CA5"/>
    <w:pPr>
      <w:numPr>
        <w:ilvl w:val="7"/>
        <w:numId w:val="1"/>
      </w:numPr>
      <w:spacing w:after="240"/>
      <w:outlineLvl w:val="7"/>
    </w:pPr>
    <w:rPr>
      <w:szCs w:val="20"/>
    </w:rPr>
  </w:style>
  <w:style w:type="paragraph" w:styleId="Heading9">
    <w:name w:val="heading 9"/>
    <w:basedOn w:val="Normal"/>
    <w:next w:val="Normal"/>
    <w:qFormat/>
    <w:rsid w:val="00881CA5"/>
    <w:pPr>
      <w:keepNext/>
      <w:numPr>
        <w:ilvl w:val="8"/>
        <w:numId w:val="1"/>
      </w:numPr>
      <w:spacing w:after="240"/>
      <w:jc w:val="center"/>
      <w:outlineLvl w:val="8"/>
    </w:pPr>
    <w:rPr>
      <w:b/>
      <w: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semiHidden/>
    <w:rsid w:val="00881CA5"/>
    <w:pPr>
      <w:ind w:left="240" w:hanging="240"/>
    </w:pPr>
  </w:style>
  <w:style w:type="paragraph" w:styleId="IndexHeading">
    <w:name w:val="index heading"/>
    <w:basedOn w:val="Normal"/>
    <w:next w:val="Index1"/>
    <w:semiHidden/>
    <w:rsid w:val="00881CA5"/>
    <w:rPr>
      <w:b/>
      <w:szCs w:val="20"/>
    </w:rPr>
  </w:style>
  <w:style w:type="paragraph" w:styleId="BodyText">
    <w:name w:val="Body Text"/>
    <w:basedOn w:val="Normal"/>
    <w:rsid w:val="00881CA5"/>
    <w:pPr>
      <w:spacing w:after="240"/>
      <w:ind w:firstLine="1440"/>
    </w:pPr>
    <w:rPr>
      <w:szCs w:val="20"/>
    </w:rPr>
  </w:style>
  <w:style w:type="paragraph" w:customStyle="1" w:styleId="TitleCover">
    <w:name w:val="Title Cover"/>
    <w:basedOn w:val="Normal"/>
    <w:next w:val="Normal"/>
    <w:rsid w:val="00881CA5"/>
    <w:pPr>
      <w:keepNext/>
      <w:keepLines/>
      <w:pBdr>
        <w:bottom w:val="single" w:sz="18" w:space="20" w:color="auto"/>
      </w:pBdr>
      <w:spacing w:before="480" w:after="240"/>
    </w:pPr>
    <w:rPr>
      <w:rFonts w:ascii="Arial Black" w:hAnsi="Arial Black"/>
      <w:spacing w:val="-30"/>
      <w:kern w:val="28"/>
      <w:sz w:val="48"/>
      <w:szCs w:val="20"/>
    </w:rPr>
  </w:style>
  <w:style w:type="paragraph" w:styleId="Header">
    <w:name w:val="header"/>
    <w:basedOn w:val="Normal"/>
    <w:rsid w:val="00881CA5"/>
    <w:pPr>
      <w:tabs>
        <w:tab w:val="center" w:pos="4320"/>
        <w:tab w:val="right" w:pos="8640"/>
      </w:tabs>
    </w:pPr>
  </w:style>
  <w:style w:type="paragraph" w:styleId="Footer">
    <w:name w:val="footer"/>
    <w:basedOn w:val="Normal"/>
    <w:rsid w:val="00881CA5"/>
    <w:pPr>
      <w:tabs>
        <w:tab w:val="center" w:pos="4320"/>
        <w:tab w:val="right" w:pos="8640"/>
      </w:tabs>
    </w:pPr>
  </w:style>
  <w:style w:type="character" w:styleId="Hyperlink">
    <w:name w:val="Hyperlink"/>
    <w:basedOn w:val="DefaultParagraphFont"/>
    <w:rsid w:val="00881CA5"/>
    <w:rPr>
      <w:color w:val="0000FF"/>
      <w:u w:val="single"/>
    </w:rPr>
  </w:style>
  <w:style w:type="paragraph" w:styleId="BodyText2">
    <w:name w:val="Body Text 2"/>
    <w:basedOn w:val="Normal"/>
    <w:rsid w:val="00881CA5"/>
    <w:rPr>
      <w:bCs/>
      <w:i/>
      <w:iCs/>
    </w:rPr>
  </w:style>
  <w:style w:type="paragraph" w:styleId="BodyTextIndent">
    <w:name w:val="Body Text Indent"/>
    <w:basedOn w:val="Normal"/>
    <w:rsid w:val="00881CA5"/>
    <w:pPr>
      <w:ind w:left="1080"/>
    </w:pPr>
    <w:rPr>
      <w:bCs/>
      <w:i/>
      <w:iCs/>
    </w:rPr>
  </w:style>
  <w:style w:type="character" w:styleId="FollowedHyperlink">
    <w:name w:val="FollowedHyperlink"/>
    <w:basedOn w:val="DefaultParagraphFont"/>
    <w:rsid w:val="00881CA5"/>
    <w:rPr>
      <w:color w:val="800080"/>
      <w:u w:val="single"/>
    </w:rPr>
  </w:style>
  <w:style w:type="paragraph" w:styleId="HTMLPreformatted">
    <w:name w:val="HTML Preformatted"/>
    <w:basedOn w:val="Normal"/>
    <w:rsid w:val="00881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PageNumber">
    <w:name w:val="page number"/>
    <w:basedOn w:val="DefaultParagraphFont"/>
    <w:rsid w:val="00881CA5"/>
  </w:style>
  <w:style w:type="paragraph" w:styleId="BodyText3">
    <w:name w:val="Body Text 3"/>
    <w:basedOn w:val="Normal"/>
    <w:rsid w:val="00881CA5"/>
    <w:pPr>
      <w:pBdr>
        <w:top w:val="single" w:sz="4" w:space="1" w:color="auto"/>
        <w:left w:val="single" w:sz="4" w:space="4" w:color="auto"/>
        <w:bottom w:val="single" w:sz="4" w:space="1" w:color="auto"/>
        <w:right w:val="single" w:sz="4" w:space="4" w:color="auto"/>
      </w:pBdr>
    </w:pPr>
  </w:style>
  <w:style w:type="paragraph" w:customStyle="1" w:styleId="em2">
    <w:name w:val="em2"/>
    <w:basedOn w:val="Normal"/>
    <w:rsid w:val="00881CA5"/>
    <w:pPr>
      <w:spacing w:before="100" w:beforeAutospacing="1" w:after="100" w:afterAutospacing="1"/>
      <w:ind w:left="480"/>
    </w:pPr>
    <w:rPr>
      <w:rFonts w:ascii="Arial Unicode MS" w:eastAsia="Arial Unicode MS"/>
    </w:rPr>
  </w:style>
  <w:style w:type="paragraph" w:styleId="NormalWeb">
    <w:name w:val="Normal (Web)"/>
    <w:basedOn w:val="Normal"/>
    <w:rsid w:val="00881CA5"/>
    <w:pPr>
      <w:spacing w:before="100" w:beforeAutospacing="1" w:after="100" w:afterAutospacing="1"/>
    </w:pPr>
    <w:rPr>
      <w:rFonts w:ascii="Arial Unicode MS" w:eastAsia="Arial Unicode MS"/>
    </w:rPr>
  </w:style>
  <w:style w:type="paragraph" w:styleId="TOC1">
    <w:name w:val="toc 1"/>
    <w:basedOn w:val="Normal"/>
    <w:next w:val="Normal"/>
    <w:semiHidden/>
    <w:rsid w:val="00881CA5"/>
    <w:pPr>
      <w:tabs>
        <w:tab w:val="right" w:leader="dot" w:pos="9540"/>
      </w:tabs>
      <w:overflowPunct w:val="0"/>
      <w:autoSpaceDE w:val="0"/>
      <w:autoSpaceDN w:val="0"/>
      <w:adjustRightInd w:val="0"/>
      <w:textAlignment w:val="baseline"/>
    </w:pPr>
    <w:rPr>
      <w:rFonts w:ascii="Arial" w:hAnsi="Arial"/>
      <w:szCs w:val="20"/>
    </w:rPr>
  </w:style>
  <w:style w:type="paragraph" w:customStyle="1" w:styleId="Level1">
    <w:name w:val="Level 1"/>
    <w:basedOn w:val="Normal"/>
    <w:rsid w:val="00881CA5"/>
    <w:pPr>
      <w:overflowPunct w:val="0"/>
      <w:autoSpaceDE w:val="0"/>
      <w:autoSpaceDN w:val="0"/>
      <w:adjustRightInd w:val="0"/>
      <w:textAlignment w:val="baseline"/>
    </w:pPr>
    <w:rPr>
      <w:rFonts w:ascii="Arial" w:hAnsi="Arial"/>
      <w:b/>
      <w:szCs w:val="20"/>
    </w:rPr>
  </w:style>
  <w:style w:type="paragraph" w:styleId="FootnoteText">
    <w:name w:val="footnote text"/>
    <w:basedOn w:val="Normal"/>
    <w:semiHidden/>
    <w:rsid w:val="00881CA5"/>
    <w:rPr>
      <w:sz w:val="20"/>
      <w:szCs w:val="20"/>
    </w:rPr>
  </w:style>
  <w:style w:type="character" w:styleId="FootnoteReference">
    <w:name w:val="footnote reference"/>
    <w:basedOn w:val="DefaultParagraphFont"/>
    <w:semiHidden/>
    <w:rsid w:val="00881CA5"/>
    <w:rPr>
      <w:vertAlign w:val="superscript"/>
    </w:rPr>
  </w:style>
  <w:style w:type="character" w:styleId="CommentReference">
    <w:name w:val="annotation reference"/>
    <w:basedOn w:val="DefaultParagraphFont"/>
    <w:semiHidden/>
    <w:rsid w:val="00881CA5"/>
    <w:rPr>
      <w:sz w:val="16"/>
      <w:szCs w:val="16"/>
    </w:rPr>
  </w:style>
  <w:style w:type="paragraph" w:styleId="CommentText">
    <w:name w:val="annotation text"/>
    <w:basedOn w:val="Normal"/>
    <w:link w:val="CommentTextChar"/>
    <w:semiHidden/>
    <w:rsid w:val="00881CA5"/>
    <w:rPr>
      <w:sz w:val="20"/>
      <w:szCs w:val="20"/>
    </w:rPr>
  </w:style>
  <w:style w:type="paragraph" w:styleId="BodyTextIndent2">
    <w:name w:val="Body Text Indent 2"/>
    <w:basedOn w:val="Normal"/>
    <w:rsid w:val="00881CA5"/>
    <w:pPr>
      <w:overflowPunct w:val="0"/>
      <w:autoSpaceDE w:val="0"/>
      <w:autoSpaceDN w:val="0"/>
      <w:adjustRightInd w:val="0"/>
      <w:spacing w:line="480" w:lineRule="auto"/>
      <w:ind w:left="720" w:firstLine="720"/>
      <w:textAlignment w:val="baseline"/>
    </w:pPr>
    <w:rPr>
      <w:szCs w:val="20"/>
      <w:u w:val="single"/>
    </w:rPr>
  </w:style>
  <w:style w:type="paragraph" w:styleId="BodyTextIndent3">
    <w:name w:val="Body Text Indent 3"/>
    <w:basedOn w:val="Normal"/>
    <w:rsid w:val="00881CA5"/>
    <w:pPr>
      <w:pBdr>
        <w:top w:val="single" w:sz="4" w:space="1" w:color="auto"/>
        <w:left w:val="single" w:sz="4" w:space="4" w:color="auto"/>
        <w:bottom w:val="single" w:sz="4" w:space="1" w:color="auto"/>
        <w:right w:val="single" w:sz="4" w:space="4" w:color="auto"/>
      </w:pBdr>
      <w:ind w:firstLine="720"/>
      <w:jc w:val="both"/>
    </w:pPr>
  </w:style>
  <w:style w:type="paragraph" w:styleId="BlockText">
    <w:name w:val="Block Text"/>
    <w:basedOn w:val="Normal"/>
    <w:rsid w:val="00881CA5"/>
    <w:pPr>
      <w:ind w:left="720" w:right="720"/>
    </w:pPr>
  </w:style>
  <w:style w:type="paragraph" w:styleId="BalloonText">
    <w:name w:val="Balloon Text"/>
    <w:basedOn w:val="Normal"/>
    <w:link w:val="BalloonTextChar"/>
    <w:rsid w:val="003D495C"/>
    <w:rPr>
      <w:rFonts w:ascii="Tahoma" w:hAnsi="Tahoma" w:cs="Tahoma"/>
      <w:sz w:val="16"/>
      <w:szCs w:val="16"/>
    </w:rPr>
  </w:style>
  <w:style w:type="character" w:customStyle="1" w:styleId="BalloonTextChar">
    <w:name w:val="Balloon Text Char"/>
    <w:basedOn w:val="DefaultParagraphFont"/>
    <w:link w:val="BalloonText"/>
    <w:rsid w:val="003D495C"/>
    <w:rPr>
      <w:rFonts w:ascii="Tahoma" w:hAnsi="Tahoma" w:cs="Tahoma"/>
      <w:sz w:val="16"/>
      <w:szCs w:val="16"/>
    </w:rPr>
  </w:style>
  <w:style w:type="paragraph" w:styleId="CommentSubject">
    <w:name w:val="annotation subject"/>
    <w:basedOn w:val="CommentText"/>
    <w:next w:val="CommentText"/>
    <w:link w:val="CommentSubjectChar"/>
    <w:rsid w:val="00623EC4"/>
    <w:rPr>
      <w:b/>
      <w:bCs/>
    </w:rPr>
  </w:style>
  <w:style w:type="character" w:customStyle="1" w:styleId="CommentTextChar">
    <w:name w:val="Comment Text Char"/>
    <w:basedOn w:val="DefaultParagraphFont"/>
    <w:link w:val="CommentText"/>
    <w:semiHidden/>
    <w:rsid w:val="00623EC4"/>
  </w:style>
  <w:style w:type="character" w:customStyle="1" w:styleId="CommentSubjectChar">
    <w:name w:val="Comment Subject Char"/>
    <w:basedOn w:val="CommentTextChar"/>
    <w:link w:val="CommentSubject"/>
    <w:rsid w:val="00623EC4"/>
  </w:style>
  <w:style w:type="paragraph" w:styleId="ListParagraph">
    <w:name w:val="List Paragraph"/>
    <w:basedOn w:val="Normal"/>
    <w:uiPriority w:val="34"/>
    <w:qFormat/>
    <w:rsid w:val="00D359DD"/>
    <w:pPr>
      <w:ind w:left="720"/>
      <w:contextualSpacing/>
    </w:pPr>
  </w:style>
  <w:style w:type="table" w:styleId="TableGrid">
    <w:name w:val="Table Grid"/>
    <w:basedOn w:val="TableNormal"/>
    <w:rsid w:val="00063E9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62892">
      <w:bodyDiv w:val="1"/>
      <w:marLeft w:val="0"/>
      <w:marRight w:val="0"/>
      <w:marTop w:val="0"/>
      <w:marBottom w:val="0"/>
      <w:divBdr>
        <w:top w:val="none" w:sz="0" w:space="0" w:color="auto"/>
        <w:left w:val="none" w:sz="0" w:space="0" w:color="auto"/>
        <w:bottom w:val="none" w:sz="0" w:space="0" w:color="auto"/>
        <w:right w:val="none" w:sz="0" w:space="0" w:color="auto"/>
      </w:divBdr>
    </w:div>
    <w:div w:id="98917156">
      <w:bodyDiv w:val="1"/>
      <w:marLeft w:val="0"/>
      <w:marRight w:val="0"/>
      <w:marTop w:val="0"/>
      <w:marBottom w:val="0"/>
      <w:divBdr>
        <w:top w:val="none" w:sz="0" w:space="0" w:color="auto"/>
        <w:left w:val="none" w:sz="0" w:space="0" w:color="auto"/>
        <w:bottom w:val="none" w:sz="0" w:space="0" w:color="auto"/>
        <w:right w:val="none" w:sz="0" w:space="0" w:color="auto"/>
      </w:divBdr>
    </w:div>
    <w:div w:id="154804624">
      <w:bodyDiv w:val="1"/>
      <w:marLeft w:val="0"/>
      <w:marRight w:val="0"/>
      <w:marTop w:val="0"/>
      <w:marBottom w:val="0"/>
      <w:divBdr>
        <w:top w:val="none" w:sz="0" w:space="0" w:color="auto"/>
        <w:left w:val="none" w:sz="0" w:space="0" w:color="auto"/>
        <w:bottom w:val="none" w:sz="0" w:space="0" w:color="auto"/>
        <w:right w:val="none" w:sz="0" w:space="0" w:color="auto"/>
      </w:divBdr>
    </w:div>
    <w:div w:id="161504531">
      <w:bodyDiv w:val="1"/>
      <w:marLeft w:val="0"/>
      <w:marRight w:val="0"/>
      <w:marTop w:val="0"/>
      <w:marBottom w:val="0"/>
      <w:divBdr>
        <w:top w:val="none" w:sz="0" w:space="0" w:color="auto"/>
        <w:left w:val="none" w:sz="0" w:space="0" w:color="auto"/>
        <w:bottom w:val="none" w:sz="0" w:space="0" w:color="auto"/>
        <w:right w:val="none" w:sz="0" w:space="0" w:color="auto"/>
      </w:divBdr>
    </w:div>
    <w:div w:id="186722034">
      <w:bodyDiv w:val="1"/>
      <w:marLeft w:val="0"/>
      <w:marRight w:val="0"/>
      <w:marTop w:val="0"/>
      <w:marBottom w:val="0"/>
      <w:divBdr>
        <w:top w:val="none" w:sz="0" w:space="0" w:color="auto"/>
        <w:left w:val="none" w:sz="0" w:space="0" w:color="auto"/>
        <w:bottom w:val="none" w:sz="0" w:space="0" w:color="auto"/>
        <w:right w:val="none" w:sz="0" w:space="0" w:color="auto"/>
      </w:divBdr>
    </w:div>
    <w:div w:id="280571928">
      <w:bodyDiv w:val="1"/>
      <w:marLeft w:val="0"/>
      <w:marRight w:val="0"/>
      <w:marTop w:val="0"/>
      <w:marBottom w:val="0"/>
      <w:divBdr>
        <w:top w:val="none" w:sz="0" w:space="0" w:color="auto"/>
        <w:left w:val="none" w:sz="0" w:space="0" w:color="auto"/>
        <w:bottom w:val="none" w:sz="0" w:space="0" w:color="auto"/>
        <w:right w:val="none" w:sz="0" w:space="0" w:color="auto"/>
      </w:divBdr>
    </w:div>
    <w:div w:id="304704640">
      <w:bodyDiv w:val="1"/>
      <w:marLeft w:val="0"/>
      <w:marRight w:val="0"/>
      <w:marTop w:val="0"/>
      <w:marBottom w:val="0"/>
      <w:divBdr>
        <w:top w:val="none" w:sz="0" w:space="0" w:color="auto"/>
        <w:left w:val="none" w:sz="0" w:space="0" w:color="auto"/>
        <w:bottom w:val="none" w:sz="0" w:space="0" w:color="auto"/>
        <w:right w:val="none" w:sz="0" w:space="0" w:color="auto"/>
      </w:divBdr>
    </w:div>
    <w:div w:id="377439998">
      <w:bodyDiv w:val="1"/>
      <w:marLeft w:val="0"/>
      <w:marRight w:val="0"/>
      <w:marTop w:val="0"/>
      <w:marBottom w:val="0"/>
      <w:divBdr>
        <w:top w:val="none" w:sz="0" w:space="0" w:color="auto"/>
        <w:left w:val="none" w:sz="0" w:space="0" w:color="auto"/>
        <w:bottom w:val="none" w:sz="0" w:space="0" w:color="auto"/>
        <w:right w:val="none" w:sz="0" w:space="0" w:color="auto"/>
      </w:divBdr>
    </w:div>
    <w:div w:id="483662176">
      <w:bodyDiv w:val="1"/>
      <w:marLeft w:val="0"/>
      <w:marRight w:val="0"/>
      <w:marTop w:val="0"/>
      <w:marBottom w:val="0"/>
      <w:divBdr>
        <w:top w:val="none" w:sz="0" w:space="0" w:color="auto"/>
        <w:left w:val="none" w:sz="0" w:space="0" w:color="auto"/>
        <w:bottom w:val="none" w:sz="0" w:space="0" w:color="auto"/>
        <w:right w:val="none" w:sz="0" w:space="0" w:color="auto"/>
      </w:divBdr>
    </w:div>
    <w:div w:id="541746279">
      <w:bodyDiv w:val="1"/>
      <w:marLeft w:val="0"/>
      <w:marRight w:val="0"/>
      <w:marTop w:val="0"/>
      <w:marBottom w:val="0"/>
      <w:divBdr>
        <w:top w:val="none" w:sz="0" w:space="0" w:color="auto"/>
        <w:left w:val="none" w:sz="0" w:space="0" w:color="auto"/>
        <w:bottom w:val="none" w:sz="0" w:space="0" w:color="auto"/>
        <w:right w:val="none" w:sz="0" w:space="0" w:color="auto"/>
      </w:divBdr>
    </w:div>
    <w:div w:id="579027780">
      <w:bodyDiv w:val="1"/>
      <w:marLeft w:val="0"/>
      <w:marRight w:val="0"/>
      <w:marTop w:val="0"/>
      <w:marBottom w:val="0"/>
      <w:divBdr>
        <w:top w:val="none" w:sz="0" w:space="0" w:color="auto"/>
        <w:left w:val="none" w:sz="0" w:space="0" w:color="auto"/>
        <w:bottom w:val="none" w:sz="0" w:space="0" w:color="auto"/>
        <w:right w:val="none" w:sz="0" w:space="0" w:color="auto"/>
      </w:divBdr>
    </w:div>
    <w:div w:id="647512420">
      <w:bodyDiv w:val="1"/>
      <w:marLeft w:val="0"/>
      <w:marRight w:val="0"/>
      <w:marTop w:val="0"/>
      <w:marBottom w:val="0"/>
      <w:divBdr>
        <w:top w:val="none" w:sz="0" w:space="0" w:color="auto"/>
        <w:left w:val="none" w:sz="0" w:space="0" w:color="auto"/>
        <w:bottom w:val="none" w:sz="0" w:space="0" w:color="auto"/>
        <w:right w:val="none" w:sz="0" w:space="0" w:color="auto"/>
      </w:divBdr>
    </w:div>
    <w:div w:id="790393736">
      <w:bodyDiv w:val="1"/>
      <w:marLeft w:val="0"/>
      <w:marRight w:val="0"/>
      <w:marTop w:val="0"/>
      <w:marBottom w:val="0"/>
      <w:divBdr>
        <w:top w:val="none" w:sz="0" w:space="0" w:color="auto"/>
        <w:left w:val="none" w:sz="0" w:space="0" w:color="auto"/>
        <w:bottom w:val="none" w:sz="0" w:space="0" w:color="auto"/>
        <w:right w:val="none" w:sz="0" w:space="0" w:color="auto"/>
      </w:divBdr>
    </w:div>
    <w:div w:id="790629232">
      <w:bodyDiv w:val="1"/>
      <w:marLeft w:val="0"/>
      <w:marRight w:val="0"/>
      <w:marTop w:val="0"/>
      <w:marBottom w:val="0"/>
      <w:divBdr>
        <w:top w:val="none" w:sz="0" w:space="0" w:color="auto"/>
        <w:left w:val="none" w:sz="0" w:space="0" w:color="auto"/>
        <w:bottom w:val="none" w:sz="0" w:space="0" w:color="auto"/>
        <w:right w:val="none" w:sz="0" w:space="0" w:color="auto"/>
      </w:divBdr>
    </w:div>
    <w:div w:id="826899302">
      <w:bodyDiv w:val="1"/>
      <w:marLeft w:val="0"/>
      <w:marRight w:val="0"/>
      <w:marTop w:val="0"/>
      <w:marBottom w:val="0"/>
      <w:divBdr>
        <w:top w:val="none" w:sz="0" w:space="0" w:color="auto"/>
        <w:left w:val="none" w:sz="0" w:space="0" w:color="auto"/>
        <w:bottom w:val="none" w:sz="0" w:space="0" w:color="auto"/>
        <w:right w:val="none" w:sz="0" w:space="0" w:color="auto"/>
      </w:divBdr>
    </w:div>
    <w:div w:id="1034386372">
      <w:bodyDiv w:val="1"/>
      <w:marLeft w:val="0"/>
      <w:marRight w:val="0"/>
      <w:marTop w:val="0"/>
      <w:marBottom w:val="0"/>
      <w:divBdr>
        <w:top w:val="none" w:sz="0" w:space="0" w:color="auto"/>
        <w:left w:val="none" w:sz="0" w:space="0" w:color="auto"/>
        <w:bottom w:val="none" w:sz="0" w:space="0" w:color="auto"/>
        <w:right w:val="none" w:sz="0" w:space="0" w:color="auto"/>
      </w:divBdr>
    </w:div>
    <w:div w:id="1130784060">
      <w:bodyDiv w:val="1"/>
      <w:marLeft w:val="0"/>
      <w:marRight w:val="0"/>
      <w:marTop w:val="0"/>
      <w:marBottom w:val="0"/>
      <w:divBdr>
        <w:top w:val="none" w:sz="0" w:space="0" w:color="auto"/>
        <w:left w:val="none" w:sz="0" w:space="0" w:color="auto"/>
        <w:bottom w:val="none" w:sz="0" w:space="0" w:color="auto"/>
        <w:right w:val="none" w:sz="0" w:space="0" w:color="auto"/>
      </w:divBdr>
    </w:div>
    <w:div w:id="1159005904">
      <w:bodyDiv w:val="1"/>
      <w:marLeft w:val="0"/>
      <w:marRight w:val="0"/>
      <w:marTop w:val="0"/>
      <w:marBottom w:val="0"/>
      <w:divBdr>
        <w:top w:val="none" w:sz="0" w:space="0" w:color="auto"/>
        <w:left w:val="none" w:sz="0" w:space="0" w:color="auto"/>
        <w:bottom w:val="none" w:sz="0" w:space="0" w:color="auto"/>
        <w:right w:val="none" w:sz="0" w:space="0" w:color="auto"/>
      </w:divBdr>
    </w:div>
    <w:div w:id="1175074268">
      <w:bodyDiv w:val="1"/>
      <w:marLeft w:val="0"/>
      <w:marRight w:val="0"/>
      <w:marTop w:val="0"/>
      <w:marBottom w:val="0"/>
      <w:divBdr>
        <w:top w:val="none" w:sz="0" w:space="0" w:color="auto"/>
        <w:left w:val="none" w:sz="0" w:space="0" w:color="auto"/>
        <w:bottom w:val="none" w:sz="0" w:space="0" w:color="auto"/>
        <w:right w:val="none" w:sz="0" w:space="0" w:color="auto"/>
      </w:divBdr>
    </w:div>
    <w:div w:id="1196697025">
      <w:bodyDiv w:val="1"/>
      <w:marLeft w:val="0"/>
      <w:marRight w:val="0"/>
      <w:marTop w:val="0"/>
      <w:marBottom w:val="0"/>
      <w:divBdr>
        <w:top w:val="none" w:sz="0" w:space="0" w:color="auto"/>
        <w:left w:val="none" w:sz="0" w:space="0" w:color="auto"/>
        <w:bottom w:val="none" w:sz="0" w:space="0" w:color="auto"/>
        <w:right w:val="none" w:sz="0" w:space="0" w:color="auto"/>
      </w:divBdr>
    </w:div>
    <w:div w:id="1206528645">
      <w:bodyDiv w:val="1"/>
      <w:marLeft w:val="0"/>
      <w:marRight w:val="0"/>
      <w:marTop w:val="0"/>
      <w:marBottom w:val="0"/>
      <w:divBdr>
        <w:top w:val="none" w:sz="0" w:space="0" w:color="auto"/>
        <w:left w:val="none" w:sz="0" w:space="0" w:color="auto"/>
        <w:bottom w:val="none" w:sz="0" w:space="0" w:color="auto"/>
        <w:right w:val="none" w:sz="0" w:space="0" w:color="auto"/>
      </w:divBdr>
    </w:div>
    <w:div w:id="1265764840">
      <w:bodyDiv w:val="1"/>
      <w:marLeft w:val="0"/>
      <w:marRight w:val="0"/>
      <w:marTop w:val="0"/>
      <w:marBottom w:val="0"/>
      <w:divBdr>
        <w:top w:val="none" w:sz="0" w:space="0" w:color="auto"/>
        <w:left w:val="none" w:sz="0" w:space="0" w:color="auto"/>
        <w:bottom w:val="none" w:sz="0" w:space="0" w:color="auto"/>
        <w:right w:val="none" w:sz="0" w:space="0" w:color="auto"/>
      </w:divBdr>
    </w:div>
    <w:div w:id="1284843641">
      <w:bodyDiv w:val="1"/>
      <w:marLeft w:val="0"/>
      <w:marRight w:val="0"/>
      <w:marTop w:val="0"/>
      <w:marBottom w:val="0"/>
      <w:divBdr>
        <w:top w:val="none" w:sz="0" w:space="0" w:color="auto"/>
        <w:left w:val="none" w:sz="0" w:space="0" w:color="auto"/>
        <w:bottom w:val="none" w:sz="0" w:space="0" w:color="auto"/>
        <w:right w:val="none" w:sz="0" w:space="0" w:color="auto"/>
      </w:divBdr>
    </w:div>
    <w:div w:id="1359090531">
      <w:bodyDiv w:val="1"/>
      <w:marLeft w:val="0"/>
      <w:marRight w:val="0"/>
      <w:marTop w:val="0"/>
      <w:marBottom w:val="0"/>
      <w:divBdr>
        <w:top w:val="none" w:sz="0" w:space="0" w:color="auto"/>
        <w:left w:val="none" w:sz="0" w:space="0" w:color="auto"/>
        <w:bottom w:val="none" w:sz="0" w:space="0" w:color="auto"/>
        <w:right w:val="none" w:sz="0" w:space="0" w:color="auto"/>
      </w:divBdr>
    </w:div>
    <w:div w:id="1419139248">
      <w:bodyDiv w:val="1"/>
      <w:marLeft w:val="0"/>
      <w:marRight w:val="0"/>
      <w:marTop w:val="0"/>
      <w:marBottom w:val="0"/>
      <w:divBdr>
        <w:top w:val="none" w:sz="0" w:space="0" w:color="auto"/>
        <w:left w:val="none" w:sz="0" w:space="0" w:color="auto"/>
        <w:bottom w:val="none" w:sz="0" w:space="0" w:color="auto"/>
        <w:right w:val="none" w:sz="0" w:space="0" w:color="auto"/>
      </w:divBdr>
    </w:div>
    <w:div w:id="1465346660">
      <w:bodyDiv w:val="1"/>
      <w:marLeft w:val="0"/>
      <w:marRight w:val="0"/>
      <w:marTop w:val="0"/>
      <w:marBottom w:val="0"/>
      <w:divBdr>
        <w:top w:val="none" w:sz="0" w:space="0" w:color="auto"/>
        <w:left w:val="none" w:sz="0" w:space="0" w:color="auto"/>
        <w:bottom w:val="none" w:sz="0" w:space="0" w:color="auto"/>
        <w:right w:val="none" w:sz="0" w:space="0" w:color="auto"/>
      </w:divBdr>
    </w:div>
    <w:div w:id="1565097719">
      <w:bodyDiv w:val="1"/>
      <w:marLeft w:val="0"/>
      <w:marRight w:val="0"/>
      <w:marTop w:val="0"/>
      <w:marBottom w:val="0"/>
      <w:divBdr>
        <w:top w:val="none" w:sz="0" w:space="0" w:color="auto"/>
        <w:left w:val="none" w:sz="0" w:space="0" w:color="auto"/>
        <w:bottom w:val="none" w:sz="0" w:space="0" w:color="auto"/>
        <w:right w:val="none" w:sz="0" w:space="0" w:color="auto"/>
      </w:divBdr>
    </w:div>
    <w:div w:id="1566262262">
      <w:bodyDiv w:val="1"/>
      <w:marLeft w:val="0"/>
      <w:marRight w:val="0"/>
      <w:marTop w:val="0"/>
      <w:marBottom w:val="0"/>
      <w:divBdr>
        <w:top w:val="none" w:sz="0" w:space="0" w:color="auto"/>
        <w:left w:val="none" w:sz="0" w:space="0" w:color="auto"/>
        <w:bottom w:val="none" w:sz="0" w:space="0" w:color="auto"/>
        <w:right w:val="none" w:sz="0" w:space="0" w:color="auto"/>
      </w:divBdr>
    </w:div>
    <w:div w:id="1631938267">
      <w:bodyDiv w:val="1"/>
      <w:marLeft w:val="0"/>
      <w:marRight w:val="0"/>
      <w:marTop w:val="0"/>
      <w:marBottom w:val="0"/>
      <w:divBdr>
        <w:top w:val="none" w:sz="0" w:space="0" w:color="auto"/>
        <w:left w:val="none" w:sz="0" w:space="0" w:color="auto"/>
        <w:bottom w:val="none" w:sz="0" w:space="0" w:color="auto"/>
        <w:right w:val="none" w:sz="0" w:space="0" w:color="auto"/>
      </w:divBdr>
    </w:div>
    <w:div w:id="1687245678">
      <w:bodyDiv w:val="1"/>
      <w:marLeft w:val="0"/>
      <w:marRight w:val="0"/>
      <w:marTop w:val="0"/>
      <w:marBottom w:val="0"/>
      <w:divBdr>
        <w:top w:val="none" w:sz="0" w:space="0" w:color="auto"/>
        <w:left w:val="none" w:sz="0" w:space="0" w:color="auto"/>
        <w:bottom w:val="none" w:sz="0" w:space="0" w:color="auto"/>
        <w:right w:val="none" w:sz="0" w:space="0" w:color="auto"/>
      </w:divBdr>
    </w:div>
    <w:div w:id="1692219339">
      <w:bodyDiv w:val="1"/>
      <w:marLeft w:val="0"/>
      <w:marRight w:val="0"/>
      <w:marTop w:val="0"/>
      <w:marBottom w:val="0"/>
      <w:divBdr>
        <w:top w:val="none" w:sz="0" w:space="0" w:color="auto"/>
        <w:left w:val="none" w:sz="0" w:space="0" w:color="auto"/>
        <w:bottom w:val="none" w:sz="0" w:space="0" w:color="auto"/>
        <w:right w:val="none" w:sz="0" w:space="0" w:color="auto"/>
      </w:divBdr>
    </w:div>
    <w:div w:id="1809007183">
      <w:bodyDiv w:val="1"/>
      <w:marLeft w:val="0"/>
      <w:marRight w:val="0"/>
      <w:marTop w:val="0"/>
      <w:marBottom w:val="0"/>
      <w:divBdr>
        <w:top w:val="none" w:sz="0" w:space="0" w:color="auto"/>
        <w:left w:val="none" w:sz="0" w:space="0" w:color="auto"/>
        <w:bottom w:val="none" w:sz="0" w:space="0" w:color="auto"/>
        <w:right w:val="none" w:sz="0" w:space="0" w:color="auto"/>
      </w:divBdr>
      <w:divsChild>
        <w:div w:id="293172572">
          <w:marLeft w:val="0"/>
          <w:marRight w:val="0"/>
          <w:marTop w:val="0"/>
          <w:marBottom w:val="0"/>
          <w:divBdr>
            <w:top w:val="none" w:sz="0" w:space="0" w:color="auto"/>
            <w:left w:val="none" w:sz="0" w:space="0" w:color="auto"/>
            <w:bottom w:val="none" w:sz="0" w:space="0" w:color="auto"/>
            <w:right w:val="none" w:sz="0" w:space="0" w:color="auto"/>
          </w:divBdr>
          <w:divsChild>
            <w:div w:id="68802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32626">
      <w:bodyDiv w:val="1"/>
      <w:marLeft w:val="0"/>
      <w:marRight w:val="0"/>
      <w:marTop w:val="0"/>
      <w:marBottom w:val="0"/>
      <w:divBdr>
        <w:top w:val="none" w:sz="0" w:space="0" w:color="auto"/>
        <w:left w:val="none" w:sz="0" w:space="0" w:color="auto"/>
        <w:bottom w:val="none" w:sz="0" w:space="0" w:color="auto"/>
        <w:right w:val="none" w:sz="0" w:space="0" w:color="auto"/>
      </w:divBdr>
    </w:div>
    <w:div w:id="1847286865">
      <w:bodyDiv w:val="1"/>
      <w:marLeft w:val="0"/>
      <w:marRight w:val="0"/>
      <w:marTop w:val="0"/>
      <w:marBottom w:val="0"/>
      <w:divBdr>
        <w:top w:val="none" w:sz="0" w:space="0" w:color="auto"/>
        <w:left w:val="none" w:sz="0" w:space="0" w:color="auto"/>
        <w:bottom w:val="none" w:sz="0" w:space="0" w:color="auto"/>
        <w:right w:val="none" w:sz="0" w:space="0" w:color="auto"/>
      </w:divBdr>
    </w:div>
    <w:div w:id="1848514270">
      <w:bodyDiv w:val="1"/>
      <w:marLeft w:val="0"/>
      <w:marRight w:val="0"/>
      <w:marTop w:val="0"/>
      <w:marBottom w:val="0"/>
      <w:divBdr>
        <w:top w:val="none" w:sz="0" w:space="0" w:color="auto"/>
        <w:left w:val="none" w:sz="0" w:space="0" w:color="auto"/>
        <w:bottom w:val="none" w:sz="0" w:space="0" w:color="auto"/>
        <w:right w:val="none" w:sz="0" w:space="0" w:color="auto"/>
      </w:divBdr>
      <w:divsChild>
        <w:div w:id="1862934446">
          <w:marLeft w:val="0"/>
          <w:marRight w:val="0"/>
          <w:marTop w:val="0"/>
          <w:marBottom w:val="0"/>
          <w:divBdr>
            <w:top w:val="none" w:sz="0" w:space="0" w:color="auto"/>
            <w:left w:val="none" w:sz="0" w:space="0" w:color="auto"/>
            <w:bottom w:val="none" w:sz="0" w:space="0" w:color="auto"/>
            <w:right w:val="none" w:sz="0" w:space="0" w:color="auto"/>
          </w:divBdr>
          <w:divsChild>
            <w:div w:id="54210656">
              <w:marLeft w:val="0"/>
              <w:marRight w:val="0"/>
              <w:marTop w:val="0"/>
              <w:marBottom w:val="0"/>
              <w:divBdr>
                <w:top w:val="none" w:sz="0" w:space="0" w:color="auto"/>
                <w:left w:val="none" w:sz="0" w:space="0" w:color="auto"/>
                <w:bottom w:val="none" w:sz="0" w:space="0" w:color="auto"/>
                <w:right w:val="none" w:sz="0" w:space="0" w:color="auto"/>
              </w:divBdr>
              <w:divsChild>
                <w:div w:id="747001612">
                  <w:marLeft w:val="0"/>
                  <w:marRight w:val="0"/>
                  <w:marTop w:val="0"/>
                  <w:marBottom w:val="0"/>
                  <w:divBdr>
                    <w:top w:val="none" w:sz="0" w:space="0" w:color="auto"/>
                    <w:left w:val="none" w:sz="0" w:space="0" w:color="auto"/>
                    <w:bottom w:val="none" w:sz="0" w:space="0" w:color="auto"/>
                    <w:right w:val="none" w:sz="0" w:space="0" w:color="auto"/>
                  </w:divBdr>
                  <w:divsChild>
                    <w:div w:id="502545890">
                      <w:marLeft w:val="0"/>
                      <w:marRight w:val="0"/>
                      <w:marTop w:val="0"/>
                      <w:marBottom w:val="1365"/>
                      <w:divBdr>
                        <w:top w:val="none" w:sz="0" w:space="0" w:color="auto"/>
                        <w:left w:val="none" w:sz="0" w:space="0" w:color="auto"/>
                        <w:bottom w:val="none" w:sz="0" w:space="0" w:color="auto"/>
                        <w:right w:val="none" w:sz="0" w:space="0" w:color="auto"/>
                      </w:divBdr>
                      <w:divsChild>
                        <w:div w:id="902370019">
                          <w:marLeft w:val="2655"/>
                          <w:marRight w:val="0"/>
                          <w:marTop w:val="75"/>
                          <w:marBottom w:val="0"/>
                          <w:divBdr>
                            <w:top w:val="none" w:sz="0" w:space="0" w:color="auto"/>
                            <w:left w:val="none" w:sz="0" w:space="0" w:color="auto"/>
                            <w:bottom w:val="none" w:sz="0" w:space="0" w:color="auto"/>
                            <w:right w:val="none" w:sz="0" w:space="0" w:color="auto"/>
                          </w:divBdr>
                          <w:divsChild>
                            <w:div w:id="1130827428">
                              <w:marLeft w:val="0"/>
                              <w:marRight w:val="0"/>
                              <w:marTop w:val="0"/>
                              <w:marBottom w:val="495"/>
                              <w:divBdr>
                                <w:top w:val="none" w:sz="0" w:space="0" w:color="auto"/>
                                <w:left w:val="none" w:sz="0" w:space="0" w:color="auto"/>
                                <w:bottom w:val="none" w:sz="0" w:space="0" w:color="auto"/>
                                <w:right w:val="none" w:sz="0" w:space="0" w:color="auto"/>
                              </w:divBdr>
                              <w:divsChild>
                                <w:div w:id="720251685">
                                  <w:marLeft w:val="0"/>
                                  <w:marRight w:val="0"/>
                                  <w:marTop w:val="0"/>
                                  <w:marBottom w:val="0"/>
                                  <w:divBdr>
                                    <w:top w:val="none" w:sz="0" w:space="0" w:color="auto"/>
                                    <w:left w:val="none" w:sz="0" w:space="0" w:color="auto"/>
                                    <w:bottom w:val="none" w:sz="0" w:space="0" w:color="auto"/>
                                    <w:right w:val="none" w:sz="0" w:space="0" w:color="auto"/>
                                  </w:divBdr>
                                  <w:divsChild>
                                    <w:div w:id="1215853697">
                                      <w:marLeft w:val="0"/>
                                      <w:marRight w:val="0"/>
                                      <w:marTop w:val="0"/>
                                      <w:marBottom w:val="0"/>
                                      <w:divBdr>
                                        <w:top w:val="none" w:sz="0" w:space="0" w:color="auto"/>
                                        <w:left w:val="none" w:sz="0" w:space="0" w:color="auto"/>
                                        <w:bottom w:val="none" w:sz="0" w:space="0" w:color="auto"/>
                                        <w:right w:val="none" w:sz="0" w:space="0" w:color="auto"/>
                                      </w:divBdr>
                                      <w:divsChild>
                                        <w:div w:id="783693826">
                                          <w:marLeft w:val="0"/>
                                          <w:marRight w:val="0"/>
                                          <w:marTop w:val="0"/>
                                          <w:marBottom w:val="0"/>
                                          <w:divBdr>
                                            <w:top w:val="none" w:sz="0" w:space="0" w:color="auto"/>
                                            <w:left w:val="none" w:sz="0" w:space="0" w:color="auto"/>
                                            <w:bottom w:val="none" w:sz="0" w:space="0" w:color="auto"/>
                                            <w:right w:val="none" w:sz="0" w:space="0" w:color="auto"/>
                                          </w:divBdr>
                                          <w:divsChild>
                                            <w:div w:id="79602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1132060">
      <w:bodyDiv w:val="1"/>
      <w:marLeft w:val="0"/>
      <w:marRight w:val="0"/>
      <w:marTop w:val="0"/>
      <w:marBottom w:val="0"/>
      <w:divBdr>
        <w:top w:val="none" w:sz="0" w:space="0" w:color="auto"/>
        <w:left w:val="none" w:sz="0" w:space="0" w:color="auto"/>
        <w:bottom w:val="none" w:sz="0" w:space="0" w:color="auto"/>
        <w:right w:val="none" w:sz="0" w:space="0" w:color="auto"/>
      </w:divBdr>
    </w:div>
    <w:div w:id="1938831444">
      <w:bodyDiv w:val="1"/>
      <w:marLeft w:val="0"/>
      <w:marRight w:val="0"/>
      <w:marTop w:val="0"/>
      <w:marBottom w:val="0"/>
      <w:divBdr>
        <w:top w:val="none" w:sz="0" w:space="0" w:color="auto"/>
        <w:left w:val="none" w:sz="0" w:space="0" w:color="auto"/>
        <w:bottom w:val="none" w:sz="0" w:space="0" w:color="auto"/>
        <w:right w:val="none" w:sz="0" w:space="0" w:color="auto"/>
      </w:divBdr>
    </w:div>
    <w:div w:id="1962835395">
      <w:bodyDiv w:val="1"/>
      <w:marLeft w:val="0"/>
      <w:marRight w:val="0"/>
      <w:marTop w:val="0"/>
      <w:marBottom w:val="0"/>
      <w:divBdr>
        <w:top w:val="none" w:sz="0" w:space="0" w:color="auto"/>
        <w:left w:val="none" w:sz="0" w:space="0" w:color="auto"/>
        <w:bottom w:val="none" w:sz="0" w:space="0" w:color="auto"/>
        <w:right w:val="none" w:sz="0" w:space="0" w:color="auto"/>
      </w:divBdr>
    </w:div>
    <w:div w:id="1979912969">
      <w:bodyDiv w:val="1"/>
      <w:marLeft w:val="0"/>
      <w:marRight w:val="0"/>
      <w:marTop w:val="0"/>
      <w:marBottom w:val="0"/>
      <w:divBdr>
        <w:top w:val="none" w:sz="0" w:space="0" w:color="auto"/>
        <w:left w:val="none" w:sz="0" w:space="0" w:color="auto"/>
        <w:bottom w:val="none" w:sz="0" w:space="0" w:color="auto"/>
        <w:right w:val="none" w:sz="0" w:space="0" w:color="auto"/>
      </w:divBdr>
    </w:div>
    <w:div w:id="2050258889">
      <w:bodyDiv w:val="1"/>
      <w:marLeft w:val="0"/>
      <w:marRight w:val="0"/>
      <w:marTop w:val="0"/>
      <w:marBottom w:val="0"/>
      <w:divBdr>
        <w:top w:val="none" w:sz="0" w:space="0" w:color="auto"/>
        <w:left w:val="none" w:sz="0" w:space="0" w:color="auto"/>
        <w:bottom w:val="none" w:sz="0" w:space="0" w:color="auto"/>
        <w:right w:val="none" w:sz="0" w:space="0" w:color="auto"/>
      </w:divBdr>
    </w:div>
    <w:div w:id="2057585318">
      <w:bodyDiv w:val="1"/>
      <w:marLeft w:val="0"/>
      <w:marRight w:val="0"/>
      <w:marTop w:val="0"/>
      <w:marBottom w:val="0"/>
      <w:divBdr>
        <w:top w:val="none" w:sz="0" w:space="0" w:color="auto"/>
        <w:left w:val="none" w:sz="0" w:space="0" w:color="auto"/>
        <w:bottom w:val="none" w:sz="0" w:space="0" w:color="auto"/>
        <w:right w:val="none" w:sz="0" w:space="0" w:color="auto"/>
      </w:divBdr>
    </w:div>
    <w:div w:id="2087259315">
      <w:bodyDiv w:val="1"/>
      <w:marLeft w:val="0"/>
      <w:marRight w:val="0"/>
      <w:marTop w:val="0"/>
      <w:marBottom w:val="0"/>
      <w:divBdr>
        <w:top w:val="none" w:sz="0" w:space="0" w:color="auto"/>
        <w:left w:val="none" w:sz="0" w:space="0" w:color="auto"/>
        <w:bottom w:val="none" w:sz="0" w:space="0" w:color="auto"/>
        <w:right w:val="none" w:sz="0" w:space="0" w:color="auto"/>
      </w:divBdr>
    </w:div>
    <w:div w:id="2091075176">
      <w:bodyDiv w:val="1"/>
      <w:marLeft w:val="0"/>
      <w:marRight w:val="0"/>
      <w:marTop w:val="0"/>
      <w:marBottom w:val="0"/>
      <w:divBdr>
        <w:top w:val="none" w:sz="0" w:space="0" w:color="auto"/>
        <w:left w:val="none" w:sz="0" w:space="0" w:color="auto"/>
        <w:bottom w:val="none" w:sz="0" w:space="0" w:color="auto"/>
        <w:right w:val="none" w:sz="0" w:space="0" w:color="auto"/>
      </w:divBdr>
    </w:div>
    <w:div w:id="2113695841">
      <w:bodyDiv w:val="1"/>
      <w:marLeft w:val="0"/>
      <w:marRight w:val="0"/>
      <w:marTop w:val="0"/>
      <w:marBottom w:val="0"/>
      <w:divBdr>
        <w:top w:val="none" w:sz="0" w:space="0" w:color="auto"/>
        <w:left w:val="none" w:sz="0" w:space="0" w:color="auto"/>
        <w:bottom w:val="none" w:sz="0" w:space="0" w:color="auto"/>
        <w:right w:val="none" w:sz="0" w:space="0" w:color="auto"/>
      </w:divBdr>
    </w:div>
    <w:div w:id="212094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allianc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xmail.smarsh.com/exchweb/bin/redir.asp?URL=http://www.natallia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7B53F-CD48-4918-9D36-4DCFE6E82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11</Pages>
  <Words>4392</Words>
  <Characters>25040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Business Continuity Plan Template for</vt:lpstr>
    </vt:vector>
  </TitlesOfParts>
  <Company>NASD</Company>
  <LinksUpToDate>false</LinksUpToDate>
  <CharactersWithSpaces>29374</CharactersWithSpaces>
  <SharedDoc>false</SharedDoc>
  <HLinks>
    <vt:vector size="18" baseType="variant">
      <vt:variant>
        <vt:i4>6750330</vt:i4>
      </vt:variant>
      <vt:variant>
        <vt:i4>6</vt:i4>
      </vt:variant>
      <vt:variant>
        <vt:i4>0</vt:i4>
      </vt:variant>
      <vt:variant>
        <vt:i4>5</vt:i4>
      </vt:variant>
      <vt:variant>
        <vt:lpwstr>https://exmail.smarsh.com/exchweb/bin/redir.asp?URL=http://www.natalliance.com/</vt:lpwstr>
      </vt:variant>
      <vt:variant>
        <vt:lpwstr/>
      </vt:variant>
      <vt:variant>
        <vt:i4>1441803</vt:i4>
      </vt:variant>
      <vt:variant>
        <vt:i4>3</vt:i4>
      </vt:variant>
      <vt:variant>
        <vt:i4>0</vt:i4>
      </vt:variant>
      <vt:variant>
        <vt:i4>5</vt:i4>
      </vt:variant>
      <vt:variant>
        <vt:lpwstr>https://exmail.smarsh.com/exchweb/bin/redir.asp?URL=http://www.natalliance.com%25c2%25a0</vt:lpwstr>
      </vt:variant>
      <vt:variant>
        <vt:lpwstr/>
      </vt:variant>
      <vt:variant>
        <vt:i4>3473426</vt:i4>
      </vt:variant>
      <vt:variant>
        <vt:i4>0</vt:i4>
      </vt:variant>
      <vt:variant>
        <vt:i4>0</vt:i4>
      </vt:variant>
      <vt:variant>
        <vt:i4>5</vt:i4>
      </vt:variant>
      <vt:variant>
        <vt:lpwstr>mailto:cedron.spaulding1@wellsfargo.com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Continuity Plan Template for</dc:title>
  <dc:creator>Cinzia</dc:creator>
  <cp:lastModifiedBy>cbowling</cp:lastModifiedBy>
  <cp:revision>38</cp:revision>
  <cp:lastPrinted>2015-03-31T15:46:00Z</cp:lastPrinted>
  <dcterms:created xsi:type="dcterms:W3CDTF">2014-04-04T17:44:00Z</dcterms:created>
  <dcterms:modified xsi:type="dcterms:W3CDTF">2015-03-31T15:50:00Z</dcterms:modified>
</cp:coreProperties>
</file>